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50E5" w14:textId="56D6EE33" w:rsidR="001C41C1" w:rsidRDefault="001C41C1" w:rsidP="001C41C1">
      <w:pPr>
        <w:pStyle w:val="Sansinterligne"/>
        <w:jc w:val="center"/>
        <w:rPr>
          <w:rFonts w:ascii="Comic Sans MS" w:hAnsi="Comic Sans MS"/>
          <w:b/>
          <w:sz w:val="40"/>
          <w:szCs w:val="40"/>
        </w:rPr>
      </w:pPr>
      <w:r>
        <w:rPr>
          <w:rFonts w:ascii="Comic Sans MS" w:hAnsi="Comic Sans MS"/>
          <w:b/>
          <w:sz w:val="40"/>
          <w:szCs w:val="40"/>
        </w:rPr>
        <w:t>Compte-rendu CGT CNAM(TS)</w:t>
      </w:r>
    </w:p>
    <w:p w14:paraId="69104D3C" w14:textId="42A424F5" w:rsidR="001C41C1" w:rsidRDefault="001C41C1" w:rsidP="001C41C1">
      <w:pPr>
        <w:pStyle w:val="Sansinterligne"/>
        <w:jc w:val="center"/>
        <w:rPr>
          <w:rFonts w:ascii="Comic Sans MS" w:hAnsi="Comic Sans MS"/>
          <w:b/>
          <w:sz w:val="40"/>
          <w:szCs w:val="40"/>
        </w:rPr>
      </w:pPr>
      <w:r>
        <w:rPr>
          <w:rFonts w:ascii="Comic Sans MS" w:hAnsi="Comic Sans MS"/>
          <w:b/>
          <w:sz w:val="40"/>
          <w:szCs w:val="40"/>
        </w:rPr>
        <w:t>17 janvier 2019</w:t>
      </w:r>
    </w:p>
    <w:p w14:paraId="316FF427" w14:textId="77777777" w:rsidR="001C41C1" w:rsidRDefault="001C41C1" w:rsidP="001C41C1">
      <w:pPr>
        <w:pStyle w:val="Sansinterligne"/>
        <w:jc w:val="center"/>
        <w:rPr>
          <w:rFonts w:ascii="Comic Sans MS" w:hAnsi="Comic Sans MS"/>
          <w:b/>
          <w:sz w:val="28"/>
          <w:szCs w:val="28"/>
        </w:rPr>
      </w:pPr>
    </w:p>
    <w:p w14:paraId="2EF65196" w14:textId="33173257" w:rsidR="001C41C1" w:rsidRDefault="001C41C1" w:rsidP="001C41C1">
      <w:pPr>
        <w:pStyle w:val="Sansinterligne"/>
        <w:rPr>
          <w:rFonts w:ascii="Comic Sans MS" w:hAnsi="Comic Sans MS"/>
          <w:sz w:val="24"/>
          <w:szCs w:val="24"/>
        </w:rPr>
      </w:pPr>
      <w:r>
        <w:rPr>
          <w:rFonts w:ascii="Comic Sans MS" w:hAnsi="Comic Sans MS"/>
          <w:sz w:val="24"/>
          <w:szCs w:val="24"/>
        </w:rPr>
        <w:t xml:space="preserve">Délégation CGT : Bernadette Hilpert et Jean-Michel Cano </w:t>
      </w:r>
    </w:p>
    <w:p w14:paraId="3AA4C407" w14:textId="77777777" w:rsidR="001C41C1" w:rsidRDefault="001C41C1" w:rsidP="001C41C1">
      <w:pPr>
        <w:pStyle w:val="Sansinterligne"/>
        <w:rPr>
          <w:rFonts w:ascii="Comic Sans MS" w:hAnsi="Comic Sans MS"/>
          <w:sz w:val="24"/>
          <w:szCs w:val="24"/>
        </w:rPr>
      </w:pPr>
      <w:r>
        <w:rPr>
          <w:rFonts w:ascii="Comic Sans MS" w:hAnsi="Comic Sans MS"/>
          <w:sz w:val="24"/>
          <w:szCs w:val="24"/>
        </w:rPr>
        <w:t>Compte rendu : Jean-Michel</w:t>
      </w:r>
    </w:p>
    <w:p w14:paraId="5E0126E5" w14:textId="56EA397D" w:rsidR="001C41C1" w:rsidRDefault="001C41C1" w:rsidP="001C41C1">
      <w:pPr>
        <w:pStyle w:val="Sansinterligne"/>
        <w:rPr>
          <w:rFonts w:ascii="Comic Sans MS" w:hAnsi="Comic Sans MS"/>
          <w:sz w:val="24"/>
          <w:szCs w:val="24"/>
        </w:rPr>
      </w:pPr>
      <w:r>
        <w:rPr>
          <w:rFonts w:ascii="Comic Sans MS" w:hAnsi="Comic Sans MS"/>
          <w:sz w:val="24"/>
          <w:szCs w:val="24"/>
        </w:rPr>
        <w:t>Présents ou représentés : toutes les organisations</w:t>
      </w:r>
    </w:p>
    <w:p w14:paraId="72AC5DCD" w14:textId="4611B8B8" w:rsidR="001C41C1" w:rsidRDefault="001C41C1" w:rsidP="001C41C1">
      <w:pPr>
        <w:pStyle w:val="Sansinterligne"/>
        <w:rPr>
          <w:rFonts w:ascii="Comic Sans MS" w:hAnsi="Comic Sans MS"/>
          <w:sz w:val="24"/>
          <w:szCs w:val="24"/>
        </w:rPr>
      </w:pPr>
      <w:r>
        <w:rPr>
          <w:rFonts w:ascii="Comic Sans MS" w:hAnsi="Comic Sans MS"/>
          <w:sz w:val="24"/>
          <w:szCs w:val="24"/>
        </w:rPr>
        <w:t>Commissaire du gouvernement : Mr Bosredon</w:t>
      </w:r>
    </w:p>
    <w:p w14:paraId="7C960F2E" w14:textId="77777777" w:rsidR="001C41C1" w:rsidRDefault="001C41C1" w:rsidP="001C41C1">
      <w:pPr>
        <w:pStyle w:val="Sansinterligne"/>
        <w:jc w:val="both"/>
        <w:rPr>
          <w:rFonts w:ascii="Comic Sans MS" w:hAnsi="Comic Sans MS"/>
          <w:b/>
          <w:sz w:val="24"/>
          <w:szCs w:val="24"/>
        </w:rPr>
      </w:pPr>
    </w:p>
    <w:p w14:paraId="23D14183" w14:textId="2A9DB67D" w:rsidR="001C41C1" w:rsidRDefault="001C41C1" w:rsidP="001C41C1">
      <w:pPr>
        <w:pStyle w:val="Sansinterligne"/>
        <w:pBdr>
          <w:top w:val="single" w:sz="4" w:space="1" w:color="auto"/>
          <w:left w:val="single" w:sz="4" w:space="4" w:color="auto"/>
          <w:bottom w:val="single" w:sz="4" w:space="1" w:color="auto"/>
          <w:right w:val="single" w:sz="4" w:space="4" w:color="auto"/>
        </w:pBdr>
        <w:jc w:val="both"/>
        <w:rPr>
          <w:rFonts w:ascii="Comic Sans MS" w:hAnsi="Comic Sans MS"/>
          <w:b/>
          <w:sz w:val="24"/>
          <w:szCs w:val="24"/>
        </w:rPr>
      </w:pPr>
      <w:r>
        <w:rPr>
          <w:rFonts w:ascii="Comic Sans MS" w:hAnsi="Comic Sans MS"/>
          <w:b/>
          <w:sz w:val="24"/>
          <w:szCs w:val="24"/>
        </w:rPr>
        <w:t>NFOS du DG de la CNAMTS</w:t>
      </w:r>
    </w:p>
    <w:p w14:paraId="29AF168C" w14:textId="77777777" w:rsidR="001C41C1" w:rsidRDefault="001C41C1" w:rsidP="001C41C1">
      <w:pPr>
        <w:pStyle w:val="Sansinterligne"/>
        <w:jc w:val="both"/>
        <w:rPr>
          <w:rFonts w:ascii="Comic Sans MS" w:hAnsi="Comic Sans MS"/>
          <w:b/>
          <w:sz w:val="24"/>
          <w:szCs w:val="24"/>
          <w:u w:val="single"/>
        </w:rPr>
      </w:pPr>
    </w:p>
    <w:p w14:paraId="019D77E0" w14:textId="138B164D" w:rsidR="001C41C1" w:rsidRPr="006C54A6" w:rsidRDefault="006C54A6" w:rsidP="001C41C1">
      <w:pPr>
        <w:pStyle w:val="Sansinterligne"/>
        <w:jc w:val="both"/>
        <w:rPr>
          <w:rFonts w:ascii="Comic Sans MS" w:hAnsi="Comic Sans MS"/>
          <w:b/>
          <w:sz w:val="24"/>
          <w:szCs w:val="24"/>
        </w:rPr>
      </w:pPr>
      <w:r w:rsidRPr="006C54A6">
        <w:rPr>
          <w:rFonts w:ascii="Comic Sans MS" w:hAnsi="Comic Sans MS"/>
          <w:b/>
          <w:sz w:val="24"/>
          <w:szCs w:val="24"/>
        </w:rPr>
        <w:t>P</w:t>
      </w:r>
      <w:r w:rsidR="001C41C1" w:rsidRPr="006C54A6">
        <w:rPr>
          <w:rFonts w:ascii="Comic Sans MS" w:hAnsi="Comic Sans MS"/>
          <w:b/>
          <w:sz w:val="24"/>
          <w:szCs w:val="24"/>
        </w:rPr>
        <w:t>rocessus d’</w:t>
      </w:r>
      <w:r w:rsidRPr="006C54A6">
        <w:rPr>
          <w:rFonts w:ascii="Comic Sans MS" w:hAnsi="Comic Sans MS"/>
          <w:b/>
          <w:sz w:val="24"/>
          <w:szCs w:val="24"/>
        </w:rPr>
        <w:t>intégration</w:t>
      </w:r>
      <w:r w:rsidR="001C41C1" w:rsidRPr="006C54A6">
        <w:rPr>
          <w:rFonts w:ascii="Comic Sans MS" w:hAnsi="Comic Sans MS"/>
          <w:b/>
          <w:sz w:val="24"/>
          <w:szCs w:val="24"/>
        </w:rPr>
        <w:t xml:space="preserve"> du RSI</w:t>
      </w:r>
    </w:p>
    <w:p w14:paraId="1D040E61" w14:textId="2F4A1B8A" w:rsidR="001C41C1" w:rsidRDefault="001C41C1" w:rsidP="001C41C1">
      <w:pPr>
        <w:pStyle w:val="Sansinterligne"/>
        <w:jc w:val="both"/>
        <w:rPr>
          <w:rFonts w:ascii="Comic Sans MS" w:hAnsi="Comic Sans MS"/>
          <w:sz w:val="24"/>
          <w:szCs w:val="24"/>
        </w:rPr>
      </w:pPr>
      <w:r>
        <w:rPr>
          <w:rFonts w:ascii="Comic Sans MS" w:hAnsi="Comic Sans MS"/>
          <w:sz w:val="24"/>
          <w:szCs w:val="24"/>
        </w:rPr>
        <w:t>L’</w:t>
      </w:r>
      <w:r w:rsidR="006C54A6">
        <w:rPr>
          <w:rFonts w:ascii="Comic Sans MS" w:hAnsi="Comic Sans MS"/>
          <w:sz w:val="24"/>
          <w:szCs w:val="24"/>
        </w:rPr>
        <w:t>échéance</w:t>
      </w:r>
      <w:r>
        <w:rPr>
          <w:rFonts w:ascii="Comic Sans MS" w:hAnsi="Comic Sans MS"/>
          <w:sz w:val="24"/>
          <w:szCs w:val="24"/>
        </w:rPr>
        <w:t xml:space="preserve"> du 01/01/2019 </w:t>
      </w:r>
      <w:r w:rsidR="006C54A6">
        <w:rPr>
          <w:rFonts w:ascii="Comic Sans MS" w:hAnsi="Comic Sans MS"/>
          <w:sz w:val="24"/>
          <w:szCs w:val="24"/>
        </w:rPr>
        <w:t>concernant</w:t>
      </w:r>
      <w:r>
        <w:rPr>
          <w:rFonts w:ascii="Comic Sans MS" w:hAnsi="Comic Sans MS"/>
          <w:sz w:val="24"/>
          <w:szCs w:val="24"/>
        </w:rPr>
        <w:t xml:space="preserve"> tous les nouveaux </w:t>
      </w:r>
      <w:r w:rsidR="006C54A6">
        <w:rPr>
          <w:rFonts w:ascii="Comic Sans MS" w:hAnsi="Comic Sans MS"/>
          <w:sz w:val="24"/>
          <w:szCs w:val="24"/>
        </w:rPr>
        <w:t>indépendants</w:t>
      </w:r>
      <w:r>
        <w:rPr>
          <w:rFonts w:ascii="Comic Sans MS" w:hAnsi="Comic Sans MS"/>
          <w:sz w:val="24"/>
          <w:szCs w:val="24"/>
        </w:rPr>
        <w:t xml:space="preserve"> est en œuvre dans toutes les CPAM et ne pose </w:t>
      </w:r>
      <w:r w:rsidR="006C54A6">
        <w:rPr>
          <w:rFonts w:ascii="Comic Sans MS" w:hAnsi="Comic Sans MS"/>
          <w:sz w:val="24"/>
          <w:szCs w:val="24"/>
        </w:rPr>
        <w:t>semble-t-il</w:t>
      </w:r>
      <w:r>
        <w:rPr>
          <w:rFonts w:ascii="Comic Sans MS" w:hAnsi="Comic Sans MS"/>
          <w:sz w:val="24"/>
          <w:szCs w:val="24"/>
        </w:rPr>
        <w:t xml:space="preserve"> pas de difficultés</w:t>
      </w:r>
    </w:p>
    <w:p w14:paraId="2E04E98D" w14:textId="6B746C8B" w:rsidR="001C41C1" w:rsidRDefault="001C41C1" w:rsidP="001C41C1">
      <w:pPr>
        <w:pStyle w:val="Sansinterligne"/>
        <w:jc w:val="both"/>
        <w:rPr>
          <w:rFonts w:ascii="Comic Sans MS" w:hAnsi="Comic Sans MS"/>
          <w:sz w:val="24"/>
          <w:szCs w:val="24"/>
        </w:rPr>
      </w:pPr>
      <w:r>
        <w:rPr>
          <w:rFonts w:ascii="Comic Sans MS" w:hAnsi="Comic Sans MS"/>
          <w:sz w:val="24"/>
          <w:szCs w:val="24"/>
        </w:rPr>
        <w:t xml:space="preserve">La prochaine échéance sera celle du 01/01/2020 et devrait concerner le transfert des 4,5 M de travailleurs indépendants en </w:t>
      </w:r>
      <w:r w:rsidR="006C54A6">
        <w:rPr>
          <w:rFonts w:ascii="Comic Sans MS" w:hAnsi="Comic Sans MS"/>
          <w:sz w:val="24"/>
          <w:szCs w:val="24"/>
        </w:rPr>
        <w:t>exercice</w:t>
      </w:r>
      <w:r>
        <w:rPr>
          <w:rFonts w:ascii="Comic Sans MS" w:hAnsi="Comic Sans MS"/>
          <w:sz w:val="24"/>
          <w:szCs w:val="24"/>
        </w:rPr>
        <w:t xml:space="preserve"> avant le 01/01/2019.</w:t>
      </w:r>
    </w:p>
    <w:p w14:paraId="17533C79" w14:textId="77777777" w:rsidR="001C41C1" w:rsidRDefault="001C41C1" w:rsidP="001C41C1">
      <w:pPr>
        <w:pStyle w:val="Sansinterligne"/>
        <w:jc w:val="both"/>
        <w:rPr>
          <w:rFonts w:ascii="Comic Sans MS" w:hAnsi="Comic Sans MS"/>
          <w:sz w:val="24"/>
          <w:szCs w:val="24"/>
        </w:rPr>
      </w:pPr>
    </w:p>
    <w:p w14:paraId="082141DB" w14:textId="629C8844" w:rsidR="001C41C1" w:rsidRDefault="001C41C1" w:rsidP="001C41C1">
      <w:pPr>
        <w:pStyle w:val="Sansinterligne"/>
        <w:jc w:val="both"/>
        <w:rPr>
          <w:rFonts w:ascii="Comic Sans MS" w:hAnsi="Comic Sans MS"/>
          <w:sz w:val="24"/>
          <w:szCs w:val="24"/>
        </w:rPr>
      </w:pPr>
      <w:r>
        <w:rPr>
          <w:rFonts w:ascii="Comic Sans MS" w:hAnsi="Comic Sans MS"/>
          <w:sz w:val="24"/>
          <w:szCs w:val="24"/>
        </w:rPr>
        <w:t xml:space="preserve">Le DG intervient sur le </w:t>
      </w:r>
      <w:r w:rsidR="006C54A6" w:rsidRPr="006C54A6">
        <w:rPr>
          <w:rFonts w:ascii="Comic Sans MS" w:hAnsi="Comic Sans MS"/>
          <w:b/>
          <w:sz w:val="24"/>
          <w:szCs w:val="24"/>
        </w:rPr>
        <w:t>prélèvement</w:t>
      </w:r>
      <w:r w:rsidRPr="006C54A6">
        <w:rPr>
          <w:rFonts w:ascii="Comic Sans MS" w:hAnsi="Comic Sans MS"/>
          <w:b/>
          <w:sz w:val="24"/>
          <w:szCs w:val="24"/>
        </w:rPr>
        <w:t xml:space="preserve"> à la source</w:t>
      </w:r>
      <w:r>
        <w:rPr>
          <w:rFonts w:ascii="Comic Sans MS" w:hAnsi="Comic Sans MS"/>
          <w:sz w:val="24"/>
          <w:szCs w:val="24"/>
        </w:rPr>
        <w:t xml:space="preserve"> essentiellement sur les indemnités </w:t>
      </w:r>
      <w:r w:rsidR="006C54A6">
        <w:rPr>
          <w:rFonts w:ascii="Comic Sans MS" w:hAnsi="Comic Sans MS"/>
          <w:sz w:val="24"/>
          <w:szCs w:val="24"/>
        </w:rPr>
        <w:t>journalières</w:t>
      </w:r>
      <w:r>
        <w:rPr>
          <w:rFonts w:ascii="Comic Sans MS" w:hAnsi="Comic Sans MS"/>
          <w:sz w:val="24"/>
          <w:szCs w:val="24"/>
        </w:rPr>
        <w:t xml:space="preserve"> et les pensions d’invalidité.</w:t>
      </w:r>
    </w:p>
    <w:p w14:paraId="2CCD09A8" w14:textId="77777777" w:rsidR="001C41C1" w:rsidRDefault="001C41C1" w:rsidP="001C41C1">
      <w:pPr>
        <w:pStyle w:val="Sansinterligne"/>
        <w:jc w:val="both"/>
        <w:rPr>
          <w:rFonts w:ascii="Comic Sans MS" w:hAnsi="Comic Sans MS"/>
          <w:sz w:val="24"/>
          <w:szCs w:val="24"/>
        </w:rPr>
      </w:pPr>
    </w:p>
    <w:p w14:paraId="178BB6D4" w14:textId="6F8277DC" w:rsidR="00C85F80" w:rsidRDefault="001C41C1" w:rsidP="001C41C1">
      <w:pPr>
        <w:pStyle w:val="Sansinterligne"/>
        <w:jc w:val="both"/>
        <w:rPr>
          <w:rFonts w:ascii="Comic Sans MS" w:hAnsi="Comic Sans MS"/>
          <w:sz w:val="24"/>
          <w:szCs w:val="24"/>
        </w:rPr>
      </w:pPr>
      <w:r w:rsidRPr="006C54A6">
        <w:rPr>
          <w:rFonts w:ascii="Comic Sans MS" w:hAnsi="Comic Sans MS"/>
          <w:b/>
          <w:sz w:val="24"/>
          <w:szCs w:val="24"/>
        </w:rPr>
        <w:t xml:space="preserve">Ouverture des négos, le 16 janvier 2019, sur les CPTS – Communautés </w:t>
      </w:r>
      <w:r w:rsidR="006C54A6" w:rsidRPr="006C54A6">
        <w:rPr>
          <w:rFonts w:ascii="Comic Sans MS" w:hAnsi="Comic Sans MS"/>
          <w:b/>
          <w:sz w:val="24"/>
          <w:szCs w:val="24"/>
        </w:rPr>
        <w:t>Pluriprofessionnelles</w:t>
      </w:r>
      <w:r w:rsidRPr="006C54A6">
        <w:rPr>
          <w:rFonts w:ascii="Comic Sans MS" w:hAnsi="Comic Sans MS"/>
          <w:b/>
          <w:sz w:val="24"/>
          <w:szCs w:val="24"/>
        </w:rPr>
        <w:t xml:space="preserve"> de </w:t>
      </w:r>
      <w:r w:rsidR="006C54A6" w:rsidRPr="006C54A6">
        <w:rPr>
          <w:rFonts w:ascii="Comic Sans MS" w:hAnsi="Comic Sans MS"/>
          <w:b/>
          <w:sz w:val="24"/>
          <w:szCs w:val="24"/>
        </w:rPr>
        <w:t>Territoires</w:t>
      </w:r>
      <w:r w:rsidRPr="006C54A6">
        <w:rPr>
          <w:rFonts w:ascii="Comic Sans MS" w:hAnsi="Comic Sans MS"/>
          <w:b/>
          <w:sz w:val="24"/>
          <w:szCs w:val="24"/>
        </w:rPr>
        <w:t xml:space="preserve"> de Santé</w:t>
      </w:r>
      <w:r>
        <w:rPr>
          <w:rFonts w:ascii="Comic Sans MS" w:hAnsi="Comic Sans MS"/>
          <w:sz w:val="24"/>
          <w:szCs w:val="24"/>
        </w:rPr>
        <w:t xml:space="preserve"> avec les </w:t>
      </w:r>
      <w:r w:rsidR="006C54A6">
        <w:rPr>
          <w:rFonts w:ascii="Comic Sans MS" w:hAnsi="Comic Sans MS"/>
          <w:sz w:val="24"/>
          <w:szCs w:val="24"/>
        </w:rPr>
        <w:t>représentants</w:t>
      </w:r>
      <w:r>
        <w:rPr>
          <w:rFonts w:ascii="Comic Sans MS" w:hAnsi="Comic Sans MS"/>
          <w:sz w:val="24"/>
          <w:szCs w:val="24"/>
        </w:rPr>
        <w:t xml:space="preserve"> d’une quinzaine de professions </w:t>
      </w:r>
      <w:r w:rsidR="006C54A6">
        <w:rPr>
          <w:rFonts w:ascii="Comic Sans MS" w:hAnsi="Comic Sans MS"/>
          <w:sz w:val="24"/>
          <w:szCs w:val="24"/>
        </w:rPr>
        <w:t>(médecins</w:t>
      </w:r>
      <w:r>
        <w:rPr>
          <w:rFonts w:ascii="Comic Sans MS" w:hAnsi="Comic Sans MS"/>
          <w:sz w:val="24"/>
          <w:szCs w:val="24"/>
        </w:rPr>
        <w:t xml:space="preserve"> – </w:t>
      </w:r>
      <w:r w:rsidR="006C54A6">
        <w:rPr>
          <w:rFonts w:ascii="Comic Sans MS" w:hAnsi="Comic Sans MS"/>
          <w:sz w:val="24"/>
          <w:szCs w:val="24"/>
        </w:rPr>
        <w:t>sages-femmes</w:t>
      </w:r>
      <w:r>
        <w:rPr>
          <w:rFonts w:ascii="Comic Sans MS" w:hAnsi="Comic Sans MS"/>
          <w:sz w:val="24"/>
          <w:szCs w:val="24"/>
        </w:rPr>
        <w:t xml:space="preserve"> – IDE – MKR – pharmaciens – dentistes – </w:t>
      </w:r>
      <w:r w:rsidR="006C54A6">
        <w:rPr>
          <w:rFonts w:ascii="Comic Sans MS" w:hAnsi="Comic Sans MS"/>
          <w:sz w:val="24"/>
          <w:szCs w:val="24"/>
        </w:rPr>
        <w:t>pédicure</w:t>
      </w:r>
      <w:r>
        <w:rPr>
          <w:rFonts w:ascii="Comic Sans MS" w:hAnsi="Comic Sans MS"/>
          <w:sz w:val="24"/>
          <w:szCs w:val="24"/>
        </w:rPr>
        <w:t xml:space="preserve"> podologue – transporteurs sanitaires – fournisseurs de la LPP </w:t>
      </w:r>
      <w:r w:rsidR="00C85F80">
        <w:rPr>
          <w:rFonts w:ascii="Comic Sans MS" w:hAnsi="Comic Sans MS"/>
          <w:sz w:val="24"/>
          <w:szCs w:val="24"/>
        </w:rPr>
        <w:t>–</w:t>
      </w:r>
      <w:r>
        <w:rPr>
          <w:rFonts w:ascii="Comic Sans MS" w:hAnsi="Comic Sans MS"/>
          <w:sz w:val="24"/>
          <w:szCs w:val="24"/>
        </w:rPr>
        <w:t xml:space="preserve"> </w:t>
      </w:r>
      <w:r w:rsidR="00C85F80">
        <w:rPr>
          <w:rFonts w:ascii="Comic Sans MS" w:hAnsi="Comic Sans MS"/>
          <w:sz w:val="24"/>
          <w:szCs w:val="24"/>
        </w:rPr>
        <w:t xml:space="preserve">etc…) et environ 80 </w:t>
      </w:r>
      <w:r w:rsidR="006C54A6">
        <w:rPr>
          <w:rFonts w:ascii="Comic Sans MS" w:hAnsi="Comic Sans MS"/>
          <w:sz w:val="24"/>
          <w:szCs w:val="24"/>
        </w:rPr>
        <w:t>représentants</w:t>
      </w:r>
      <w:r w:rsidR="00C85F80">
        <w:rPr>
          <w:rFonts w:ascii="Comic Sans MS" w:hAnsi="Comic Sans MS"/>
          <w:sz w:val="24"/>
          <w:szCs w:val="24"/>
        </w:rPr>
        <w:t xml:space="preserve"> des </w:t>
      </w:r>
      <w:r w:rsidR="006C54A6">
        <w:rPr>
          <w:rFonts w:ascii="Comic Sans MS" w:hAnsi="Comic Sans MS"/>
          <w:sz w:val="24"/>
          <w:szCs w:val="24"/>
        </w:rPr>
        <w:t>différents</w:t>
      </w:r>
      <w:r w:rsidR="00C85F80">
        <w:rPr>
          <w:rFonts w:ascii="Comic Sans MS" w:hAnsi="Comic Sans MS"/>
          <w:sz w:val="24"/>
          <w:szCs w:val="24"/>
        </w:rPr>
        <w:t xml:space="preserve"> syndicats, dans le cadre d’un ACI – Accord conventionnel professionnel.</w:t>
      </w:r>
    </w:p>
    <w:p w14:paraId="19087B96" w14:textId="77777777" w:rsidR="00C85F80" w:rsidRDefault="00C85F80" w:rsidP="001C41C1">
      <w:pPr>
        <w:pStyle w:val="Sansinterligne"/>
        <w:jc w:val="both"/>
        <w:rPr>
          <w:rFonts w:ascii="Comic Sans MS" w:hAnsi="Comic Sans MS"/>
          <w:sz w:val="24"/>
          <w:szCs w:val="24"/>
        </w:rPr>
      </w:pPr>
      <w:r>
        <w:rPr>
          <w:rFonts w:ascii="Comic Sans MS" w:hAnsi="Comic Sans MS"/>
          <w:sz w:val="24"/>
          <w:szCs w:val="24"/>
        </w:rPr>
        <w:t xml:space="preserve">Pour rappel, </w:t>
      </w:r>
    </w:p>
    <w:p w14:paraId="3BF00291" w14:textId="4E42DDFA" w:rsidR="00C85F80" w:rsidRDefault="00C85F80" w:rsidP="001C41C1">
      <w:pPr>
        <w:pStyle w:val="Sansinterligne"/>
        <w:jc w:val="both"/>
        <w:rPr>
          <w:rFonts w:ascii="Comic Sans MS" w:hAnsi="Comic Sans MS"/>
          <w:sz w:val="24"/>
          <w:szCs w:val="24"/>
        </w:rPr>
      </w:pPr>
      <w:r>
        <w:rPr>
          <w:rFonts w:ascii="Comic Sans MS" w:hAnsi="Comic Sans MS"/>
          <w:sz w:val="24"/>
          <w:szCs w:val="24"/>
        </w:rPr>
        <w:t xml:space="preserve">L’ACIP – est un </w:t>
      </w:r>
      <w:r w:rsidR="006C54A6">
        <w:rPr>
          <w:rFonts w:ascii="Comic Sans MS" w:hAnsi="Comic Sans MS"/>
          <w:sz w:val="24"/>
          <w:szCs w:val="24"/>
        </w:rPr>
        <w:t>accord-cadre</w:t>
      </w:r>
      <w:r>
        <w:rPr>
          <w:rFonts w:ascii="Comic Sans MS" w:hAnsi="Comic Sans MS"/>
          <w:sz w:val="24"/>
          <w:szCs w:val="24"/>
        </w:rPr>
        <w:t xml:space="preserve"> fixant une stratégie et des </w:t>
      </w:r>
      <w:r w:rsidR="006C54A6">
        <w:rPr>
          <w:rFonts w:ascii="Comic Sans MS" w:hAnsi="Comic Sans MS"/>
          <w:sz w:val="24"/>
          <w:szCs w:val="24"/>
        </w:rPr>
        <w:t>orientations</w:t>
      </w:r>
      <w:r>
        <w:rPr>
          <w:rFonts w:ascii="Comic Sans MS" w:hAnsi="Comic Sans MS"/>
          <w:sz w:val="24"/>
          <w:szCs w:val="24"/>
        </w:rPr>
        <w:t xml:space="preserve"> et ne fixe pas de </w:t>
      </w:r>
      <w:r w:rsidR="006C54A6">
        <w:rPr>
          <w:rFonts w:ascii="Comic Sans MS" w:hAnsi="Comic Sans MS"/>
          <w:sz w:val="24"/>
          <w:szCs w:val="24"/>
        </w:rPr>
        <w:t>financement</w:t>
      </w:r>
    </w:p>
    <w:p w14:paraId="22C1DD57" w14:textId="4ACC709D" w:rsidR="00C85F80" w:rsidRDefault="00C85F80" w:rsidP="001C41C1">
      <w:pPr>
        <w:pStyle w:val="Sansinterligne"/>
        <w:jc w:val="both"/>
        <w:rPr>
          <w:rFonts w:ascii="Comic Sans MS" w:hAnsi="Comic Sans MS"/>
          <w:sz w:val="24"/>
          <w:szCs w:val="24"/>
        </w:rPr>
      </w:pPr>
      <w:r>
        <w:rPr>
          <w:rFonts w:ascii="Comic Sans MS" w:hAnsi="Comic Sans MS"/>
          <w:sz w:val="24"/>
          <w:szCs w:val="24"/>
        </w:rPr>
        <w:t xml:space="preserve">L’ACI est un accord </w:t>
      </w:r>
      <w:r w:rsidR="006C54A6">
        <w:rPr>
          <w:rFonts w:ascii="Comic Sans MS" w:hAnsi="Comic Sans MS"/>
          <w:sz w:val="24"/>
          <w:szCs w:val="24"/>
        </w:rPr>
        <w:t>conventionnel</w:t>
      </w:r>
      <w:r>
        <w:rPr>
          <w:rFonts w:ascii="Comic Sans MS" w:hAnsi="Comic Sans MS"/>
          <w:sz w:val="24"/>
          <w:szCs w:val="24"/>
        </w:rPr>
        <w:t xml:space="preserve"> interprofessionnel fixant une organisation, des objectifs, des mesures d’évaluation et les formes de </w:t>
      </w:r>
      <w:r w:rsidR="006C54A6">
        <w:rPr>
          <w:rFonts w:ascii="Comic Sans MS" w:hAnsi="Comic Sans MS"/>
          <w:sz w:val="24"/>
          <w:szCs w:val="24"/>
        </w:rPr>
        <w:t>rémunération</w:t>
      </w:r>
      <w:r>
        <w:rPr>
          <w:rFonts w:ascii="Comic Sans MS" w:hAnsi="Comic Sans MS"/>
          <w:sz w:val="24"/>
          <w:szCs w:val="24"/>
        </w:rPr>
        <w:t xml:space="preserve">. Pour être effectif il a besoin de réunir un minimum de </w:t>
      </w:r>
      <w:r w:rsidR="006C54A6">
        <w:rPr>
          <w:rFonts w:ascii="Comic Sans MS" w:hAnsi="Comic Sans MS"/>
          <w:sz w:val="24"/>
          <w:szCs w:val="24"/>
        </w:rPr>
        <w:t>catégorie</w:t>
      </w:r>
      <w:r>
        <w:rPr>
          <w:rFonts w:ascii="Comic Sans MS" w:hAnsi="Comic Sans MS"/>
          <w:sz w:val="24"/>
          <w:szCs w:val="24"/>
        </w:rPr>
        <w:t xml:space="preserve"> </w:t>
      </w:r>
      <w:r w:rsidR="006C54A6">
        <w:rPr>
          <w:rFonts w:ascii="Comic Sans MS" w:hAnsi="Comic Sans MS"/>
          <w:sz w:val="24"/>
          <w:szCs w:val="24"/>
        </w:rPr>
        <w:t>professionnelle</w:t>
      </w:r>
      <w:r>
        <w:rPr>
          <w:rFonts w:ascii="Comic Sans MS" w:hAnsi="Comic Sans MS"/>
          <w:sz w:val="24"/>
          <w:szCs w:val="24"/>
        </w:rPr>
        <w:t xml:space="preserve"> dont les plus importants (</w:t>
      </w:r>
      <w:r w:rsidR="006C54A6">
        <w:rPr>
          <w:rFonts w:ascii="Comic Sans MS" w:hAnsi="Comic Sans MS"/>
          <w:sz w:val="24"/>
          <w:szCs w:val="24"/>
        </w:rPr>
        <w:t>médecins</w:t>
      </w:r>
      <w:r>
        <w:rPr>
          <w:rFonts w:ascii="Comic Sans MS" w:hAnsi="Comic Sans MS"/>
          <w:sz w:val="24"/>
          <w:szCs w:val="24"/>
        </w:rPr>
        <w:t xml:space="preserve"> – </w:t>
      </w:r>
      <w:r w:rsidR="006C54A6">
        <w:rPr>
          <w:rFonts w:ascii="Comic Sans MS" w:hAnsi="Comic Sans MS"/>
          <w:sz w:val="24"/>
          <w:szCs w:val="24"/>
        </w:rPr>
        <w:t>pharmaciens</w:t>
      </w:r>
      <w:r>
        <w:rPr>
          <w:rFonts w:ascii="Comic Sans MS" w:hAnsi="Comic Sans MS"/>
          <w:sz w:val="24"/>
          <w:szCs w:val="24"/>
        </w:rPr>
        <w:t xml:space="preserve"> – IDE – MKR…) et recueillir la signature d’une nombre minium de syndicats…</w:t>
      </w:r>
    </w:p>
    <w:p w14:paraId="13C5BA92" w14:textId="2393294B" w:rsidR="00C85F80" w:rsidRDefault="00C85F80" w:rsidP="001C41C1">
      <w:pPr>
        <w:pStyle w:val="Sansinterligne"/>
        <w:jc w:val="both"/>
        <w:rPr>
          <w:rFonts w:ascii="Comic Sans MS" w:hAnsi="Comic Sans MS"/>
          <w:sz w:val="24"/>
          <w:szCs w:val="24"/>
        </w:rPr>
      </w:pPr>
    </w:p>
    <w:p w14:paraId="27C0508C" w14:textId="1C51CF2C" w:rsidR="00A6409D" w:rsidRPr="00A6409D" w:rsidRDefault="00C85F80" w:rsidP="00A6409D">
      <w:pPr>
        <w:pStyle w:val="Sansinterligne"/>
        <w:jc w:val="both"/>
        <w:rPr>
          <w:rFonts w:ascii="Comic Sans MS" w:hAnsi="Comic Sans MS"/>
          <w:sz w:val="24"/>
          <w:szCs w:val="24"/>
        </w:rPr>
      </w:pPr>
      <w:r>
        <w:rPr>
          <w:rFonts w:ascii="Comic Sans MS" w:hAnsi="Comic Sans MS"/>
          <w:sz w:val="24"/>
          <w:szCs w:val="24"/>
        </w:rPr>
        <w:t xml:space="preserve">Obligatoirement, la CPTS, devra être une structure </w:t>
      </w:r>
      <w:r w:rsidR="006C54A6">
        <w:rPr>
          <w:rFonts w:ascii="Comic Sans MS" w:hAnsi="Comic Sans MS"/>
          <w:sz w:val="24"/>
          <w:szCs w:val="24"/>
        </w:rPr>
        <w:t>juridique</w:t>
      </w:r>
      <w:r>
        <w:rPr>
          <w:rFonts w:ascii="Comic Sans MS" w:hAnsi="Comic Sans MS"/>
          <w:sz w:val="24"/>
          <w:szCs w:val="24"/>
        </w:rPr>
        <w:t xml:space="preserve">, dont l’ACI fixera ou non sa nature, et qui pourrait être de l’ordre </w:t>
      </w:r>
      <w:r w:rsidR="006C54A6">
        <w:rPr>
          <w:rFonts w:ascii="Comic Sans MS" w:hAnsi="Comic Sans MS"/>
          <w:sz w:val="24"/>
          <w:szCs w:val="24"/>
        </w:rPr>
        <w:t>associatif (</w:t>
      </w:r>
      <w:r>
        <w:rPr>
          <w:rFonts w:ascii="Comic Sans MS" w:hAnsi="Comic Sans MS"/>
          <w:sz w:val="24"/>
          <w:szCs w:val="24"/>
        </w:rPr>
        <w:t>pas recommandé) ou SISA ou autres… mais dont la structure sera à déterminer</w:t>
      </w:r>
      <w:r w:rsidR="00A6409D">
        <w:rPr>
          <w:rFonts w:ascii="Comic Sans MS" w:hAnsi="Comic Sans MS"/>
          <w:sz w:val="24"/>
          <w:szCs w:val="24"/>
        </w:rPr>
        <w:t xml:space="preserve">…. </w:t>
      </w:r>
      <w:r w:rsidR="00A6409D" w:rsidRPr="00A6409D">
        <w:rPr>
          <w:rFonts w:ascii="Comic Sans MS" w:hAnsi="Comic Sans MS"/>
          <w:sz w:val="24"/>
          <w:szCs w:val="24"/>
        </w:rPr>
        <w:t xml:space="preserve">Et devrait </w:t>
      </w:r>
      <w:r w:rsidR="006C54A6" w:rsidRPr="00A6409D">
        <w:rPr>
          <w:rFonts w:ascii="Comic Sans MS" w:hAnsi="Comic Sans MS"/>
          <w:sz w:val="24"/>
          <w:szCs w:val="24"/>
        </w:rPr>
        <w:t>permettre</w:t>
      </w:r>
      <w:r w:rsidR="00A6409D" w:rsidRPr="00A6409D">
        <w:rPr>
          <w:rFonts w:ascii="Comic Sans MS" w:hAnsi="Comic Sans MS"/>
          <w:sz w:val="24"/>
          <w:szCs w:val="24"/>
        </w:rPr>
        <w:t xml:space="preserve"> d’associer des libéraux, en lien avec les établissements, de financer une organisation et des missions….</w:t>
      </w:r>
    </w:p>
    <w:p w14:paraId="5FA3D9D7" w14:textId="5AB12450" w:rsidR="00C85F80" w:rsidRDefault="00C85F80" w:rsidP="001C41C1">
      <w:pPr>
        <w:pStyle w:val="Sansinterligne"/>
        <w:jc w:val="both"/>
        <w:rPr>
          <w:rFonts w:ascii="Comic Sans MS" w:hAnsi="Comic Sans MS"/>
          <w:sz w:val="24"/>
          <w:szCs w:val="24"/>
        </w:rPr>
      </w:pPr>
    </w:p>
    <w:p w14:paraId="76475748" w14:textId="77777777" w:rsidR="00C85F80" w:rsidRDefault="00C85F80" w:rsidP="001C41C1">
      <w:pPr>
        <w:pStyle w:val="Sansinterligne"/>
        <w:jc w:val="both"/>
        <w:rPr>
          <w:rFonts w:ascii="Comic Sans MS" w:hAnsi="Comic Sans MS"/>
          <w:sz w:val="24"/>
          <w:szCs w:val="24"/>
        </w:rPr>
      </w:pPr>
    </w:p>
    <w:p w14:paraId="4CF38D01" w14:textId="1D59E3A2" w:rsidR="001C41C1" w:rsidRDefault="00C85F80" w:rsidP="001C41C1">
      <w:pPr>
        <w:pStyle w:val="Sansinterligne"/>
        <w:rPr>
          <w:rFonts w:ascii="Comic Sans MS" w:hAnsi="Comic Sans MS"/>
          <w:sz w:val="24"/>
          <w:szCs w:val="24"/>
        </w:rPr>
      </w:pPr>
      <w:r>
        <w:rPr>
          <w:rFonts w:ascii="Comic Sans MS" w:hAnsi="Comic Sans MS"/>
          <w:sz w:val="24"/>
          <w:szCs w:val="24"/>
        </w:rPr>
        <w:t xml:space="preserve">Ouverture des négos, le </w:t>
      </w:r>
      <w:r w:rsidR="006C54A6">
        <w:rPr>
          <w:rFonts w:ascii="Comic Sans MS" w:hAnsi="Comic Sans MS"/>
          <w:sz w:val="24"/>
          <w:szCs w:val="24"/>
        </w:rPr>
        <w:t>2</w:t>
      </w:r>
      <w:r>
        <w:rPr>
          <w:rFonts w:ascii="Comic Sans MS" w:hAnsi="Comic Sans MS"/>
          <w:sz w:val="24"/>
          <w:szCs w:val="24"/>
        </w:rPr>
        <w:t xml:space="preserve">2 janvier 2019, sous </w:t>
      </w:r>
      <w:r w:rsidR="006C54A6">
        <w:rPr>
          <w:rFonts w:ascii="Comic Sans MS" w:hAnsi="Comic Sans MS"/>
          <w:sz w:val="24"/>
          <w:szCs w:val="24"/>
        </w:rPr>
        <w:t>forme</w:t>
      </w:r>
      <w:r>
        <w:rPr>
          <w:rFonts w:ascii="Comic Sans MS" w:hAnsi="Comic Sans MS"/>
          <w:sz w:val="24"/>
          <w:szCs w:val="24"/>
        </w:rPr>
        <w:t xml:space="preserve"> d’</w:t>
      </w:r>
      <w:r w:rsidR="006C54A6">
        <w:rPr>
          <w:rFonts w:ascii="Comic Sans MS" w:hAnsi="Comic Sans MS"/>
          <w:sz w:val="24"/>
          <w:szCs w:val="24"/>
        </w:rPr>
        <w:t>avenant</w:t>
      </w:r>
      <w:r>
        <w:rPr>
          <w:rFonts w:ascii="Comic Sans MS" w:hAnsi="Comic Sans MS"/>
          <w:sz w:val="24"/>
          <w:szCs w:val="24"/>
        </w:rPr>
        <w:t xml:space="preserve"> à la convention médicale,</w:t>
      </w:r>
      <w:r w:rsidR="00CA1CD3">
        <w:rPr>
          <w:rFonts w:ascii="Comic Sans MS" w:hAnsi="Comic Sans MS"/>
          <w:sz w:val="24"/>
          <w:szCs w:val="24"/>
        </w:rPr>
        <w:t xml:space="preserve"> </w:t>
      </w:r>
      <w:r>
        <w:rPr>
          <w:rFonts w:ascii="Comic Sans MS" w:hAnsi="Comic Sans MS"/>
          <w:sz w:val="24"/>
          <w:szCs w:val="24"/>
        </w:rPr>
        <w:t xml:space="preserve">sur les </w:t>
      </w:r>
      <w:r w:rsidR="006C54A6">
        <w:rPr>
          <w:rFonts w:ascii="Comic Sans MS" w:hAnsi="Comic Sans MS"/>
          <w:sz w:val="24"/>
          <w:szCs w:val="24"/>
        </w:rPr>
        <w:t>Assistants</w:t>
      </w:r>
      <w:r>
        <w:rPr>
          <w:rFonts w:ascii="Comic Sans MS" w:hAnsi="Comic Sans MS"/>
          <w:sz w:val="24"/>
          <w:szCs w:val="24"/>
        </w:rPr>
        <w:t xml:space="preserve"> médicaux avec les syndicats de médecins</w:t>
      </w:r>
    </w:p>
    <w:p w14:paraId="17D2FFCF" w14:textId="14AC73CE" w:rsidR="00CA1CD3" w:rsidRDefault="00CA1CD3" w:rsidP="001C41C1">
      <w:pPr>
        <w:pStyle w:val="Sansinterligne"/>
        <w:rPr>
          <w:rFonts w:ascii="Comic Sans MS" w:hAnsi="Comic Sans MS"/>
          <w:sz w:val="24"/>
          <w:szCs w:val="24"/>
        </w:rPr>
      </w:pPr>
    </w:p>
    <w:p w14:paraId="36E363E1" w14:textId="7B62BC5D" w:rsidR="00CA1CD3" w:rsidRDefault="00CA1CD3" w:rsidP="001C41C1">
      <w:pPr>
        <w:pStyle w:val="Sansinterligne"/>
        <w:rPr>
          <w:rFonts w:ascii="Comic Sans MS" w:hAnsi="Comic Sans MS"/>
          <w:sz w:val="24"/>
          <w:szCs w:val="24"/>
        </w:rPr>
      </w:pPr>
      <w:r>
        <w:rPr>
          <w:rFonts w:ascii="Comic Sans MS" w:hAnsi="Comic Sans MS"/>
          <w:sz w:val="24"/>
          <w:szCs w:val="24"/>
        </w:rPr>
        <w:lastRenderedPageBreak/>
        <w:t xml:space="preserve">Fin des </w:t>
      </w:r>
      <w:r w:rsidR="006C54A6">
        <w:rPr>
          <w:rFonts w:ascii="Comic Sans MS" w:hAnsi="Comic Sans MS"/>
          <w:sz w:val="24"/>
          <w:szCs w:val="24"/>
        </w:rPr>
        <w:t>négociations</w:t>
      </w:r>
      <w:r>
        <w:rPr>
          <w:rFonts w:ascii="Comic Sans MS" w:hAnsi="Comic Sans MS"/>
          <w:sz w:val="24"/>
          <w:szCs w:val="24"/>
        </w:rPr>
        <w:t xml:space="preserve"> sur les CPTS et les </w:t>
      </w:r>
      <w:r w:rsidR="006C54A6">
        <w:rPr>
          <w:rFonts w:ascii="Comic Sans MS" w:hAnsi="Comic Sans MS"/>
          <w:sz w:val="24"/>
          <w:szCs w:val="24"/>
        </w:rPr>
        <w:t>Assistants</w:t>
      </w:r>
      <w:r>
        <w:rPr>
          <w:rFonts w:ascii="Comic Sans MS" w:hAnsi="Comic Sans MS"/>
          <w:sz w:val="24"/>
          <w:szCs w:val="24"/>
        </w:rPr>
        <w:t xml:space="preserve"> médicaux à fin avril 2019 au plus tard. Pour rappel tout accord conventionnel donne lieu à une période de 6 mois après publication, la LFSS pour 2019 </w:t>
      </w:r>
      <w:r w:rsidR="006C54A6">
        <w:rPr>
          <w:rFonts w:ascii="Comic Sans MS" w:hAnsi="Comic Sans MS"/>
          <w:sz w:val="24"/>
          <w:szCs w:val="24"/>
        </w:rPr>
        <w:t>à</w:t>
      </w:r>
      <w:r>
        <w:rPr>
          <w:rFonts w:ascii="Comic Sans MS" w:hAnsi="Comic Sans MS"/>
          <w:sz w:val="24"/>
          <w:szCs w:val="24"/>
        </w:rPr>
        <w:t xml:space="preserve"> lever cette obligation et par voie dérogatoire les accords conventionnel CPTS et Assistants médicaux seront applicables dès leur publication au JO.</w:t>
      </w:r>
    </w:p>
    <w:p w14:paraId="6D3DFDAC" w14:textId="77777777" w:rsidR="001C41C1" w:rsidRDefault="001C41C1" w:rsidP="001C41C1">
      <w:pPr>
        <w:pStyle w:val="Sansinterligne"/>
        <w:jc w:val="both"/>
        <w:rPr>
          <w:rFonts w:ascii="Comic Sans MS" w:hAnsi="Comic Sans MS"/>
          <w:b/>
          <w:sz w:val="24"/>
          <w:szCs w:val="24"/>
        </w:rPr>
      </w:pPr>
      <w:bookmarkStart w:id="0" w:name="_Hlk535600239"/>
    </w:p>
    <w:p w14:paraId="5104C567" w14:textId="35F792B2" w:rsidR="001C41C1" w:rsidRDefault="001C41C1" w:rsidP="00CA1CD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40"/>
          <w:szCs w:val="40"/>
        </w:rPr>
      </w:pPr>
      <w:r>
        <w:rPr>
          <w:rFonts w:ascii="Comic Sans MS" w:hAnsi="Comic Sans MS"/>
          <w:b/>
          <w:sz w:val="40"/>
          <w:szCs w:val="40"/>
        </w:rPr>
        <w:t xml:space="preserve">Projet de loi </w:t>
      </w:r>
      <w:r w:rsidR="00CA1CD3">
        <w:rPr>
          <w:rFonts w:ascii="Comic Sans MS" w:hAnsi="Comic Sans MS"/>
          <w:b/>
          <w:sz w:val="40"/>
          <w:szCs w:val="40"/>
        </w:rPr>
        <w:t>de transformation du système de santé</w:t>
      </w:r>
    </w:p>
    <w:p w14:paraId="1DC3F1B8" w14:textId="77777777" w:rsidR="00CA1CD3" w:rsidRDefault="00CA1CD3" w:rsidP="00CA1CD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40"/>
          <w:szCs w:val="40"/>
        </w:rPr>
      </w:pPr>
      <w:r>
        <w:rPr>
          <w:rFonts w:ascii="Comic Sans MS" w:hAnsi="Comic Sans MS"/>
          <w:b/>
          <w:sz w:val="40"/>
          <w:szCs w:val="40"/>
        </w:rPr>
        <w:t>Dans le cadre du plan gouvernemental</w:t>
      </w:r>
    </w:p>
    <w:p w14:paraId="75C382B7" w14:textId="7DEDCD5C" w:rsidR="00CA1CD3" w:rsidRDefault="00CA1CD3" w:rsidP="00CA1CD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40"/>
          <w:szCs w:val="40"/>
        </w:rPr>
      </w:pPr>
      <w:r>
        <w:rPr>
          <w:rFonts w:ascii="Comic Sans MS" w:hAnsi="Comic Sans MS"/>
          <w:b/>
          <w:sz w:val="40"/>
          <w:szCs w:val="40"/>
        </w:rPr>
        <w:t>« </w:t>
      </w:r>
      <w:r w:rsidR="006C54A6">
        <w:rPr>
          <w:rFonts w:ascii="Comic Sans MS" w:hAnsi="Comic Sans MS"/>
          <w:b/>
          <w:sz w:val="40"/>
          <w:szCs w:val="40"/>
        </w:rPr>
        <w:t>Ma</w:t>
      </w:r>
      <w:r>
        <w:rPr>
          <w:rFonts w:ascii="Comic Sans MS" w:hAnsi="Comic Sans MS"/>
          <w:b/>
          <w:sz w:val="40"/>
          <w:szCs w:val="40"/>
        </w:rPr>
        <w:t xml:space="preserve"> santé 2022 »</w:t>
      </w:r>
    </w:p>
    <w:p w14:paraId="3F15DEFA" w14:textId="77777777" w:rsidR="001C41C1" w:rsidRDefault="001C41C1" w:rsidP="001C41C1">
      <w:pPr>
        <w:pStyle w:val="Sansinterligne"/>
        <w:jc w:val="both"/>
        <w:rPr>
          <w:rFonts w:ascii="Comic Sans MS" w:hAnsi="Comic Sans MS"/>
          <w:b/>
          <w:sz w:val="24"/>
          <w:szCs w:val="24"/>
          <w:u w:val="single"/>
        </w:rPr>
      </w:pPr>
    </w:p>
    <w:p w14:paraId="4A805562" w14:textId="77777777" w:rsidR="00CA1CD3" w:rsidRDefault="001C41C1" w:rsidP="001C41C1">
      <w:pPr>
        <w:pStyle w:val="Sansinterligne"/>
        <w:jc w:val="both"/>
        <w:rPr>
          <w:rFonts w:ascii="Comic Sans MS" w:hAnsi="Comic Sans MS"/>
          <w:sz w:val="24"/>
          <w:szCs w:val="24"/>
        </w:rPr>
      </w:pPr>
      <w:r>
        <w:rPr>
          <w:rFonts w:ascii="Comic Sans MS" w:hAnsi="Comic Sans MS"/>
          <w:sz w:val="24"/>
          <w:szCs w:val="24"/>
        </w:rPr>
        <w:t>Commissaire du Gouvernement, Mr BOSREDON présente le projet de loi</w:t>
      </w:r>
      <w:r w:rsidR="00CA1CD3">
        <w:rPr>
          <w:rFonts w:ascii="Comic Sans MS" w:hAnsi="Comic Sans MS"/>
          <w:sz w:val="24"/>
          <w:szCs w:val="24"/>
        </w:rPr>
        <w:t>.</w:t>
      </w:r>
      <w:r>
        <w:rPr>
          <w:rFonts w:ascii="Comic Sans MS" w:hAnsi="Comic Sans MS"/>
          <w:sz w:val="24"/>
          <w:szCs w:val="24"/>
        </w:rPr>
        <w:t xml:space="preserve"> </w:t>
      </w:r>
    </w:p>
    <w:p w14:paraId="30CA9BD0" w14:textId="77777777" w:rsidR="00CA1CD3" w:rsidRDefault="00CA1CD3" w:rsidP="001C41C1">
      <w:pPr>
        <w:pStyle w:val="Sansinterligne"/>
        <w:jc w:val="both"/>
        <w:rPr>
          <w:rFonts w:ascii="Comic Sans MS" w:hAnsi="Comic Sans MS"/>
          <w:sz w:val="24"/>
          <w:szCs w:val="24"/>
        </w:rPr>
      </w:pPr>
    </w:p>
    <w:bookmarkEnd w:id="0"/>
    <w:p w14:paraId="15EC9F52" w14:textId="77777777" w:rsidR="00CA1CD3" w:rsidRPr="00CA1CD3" w:rsidRDefault="00CA1CD3" w:rsidP="001C41C1">
      <w:pPr>
        <w:pStyle w:val="Sansinterligne"/>
        <w:jc w:val="both"/>
        <w:rPr>
          <w:rFonts w:ascii="Comic Sans MS" w:hAnsi="Comic Sans MS"/>
          <w:b/>
          <w:sz w:val="24"/>
          <w:szCs w:val="24"/>
        </w:rPr>
      </w:pPr>
      <w:r w:rsidRPr="00CA1CD3">
        <w:rPr>
          <w:rFonts w:ascii="Comic Sans MS" w:hAnsi="Comic Sans MS"/>
          <w:b/>
          <w:sz w:val="24"/>
          <w:szCs w:val="24"/>
        </w:rPr>
        <w:t>CGT</w:t>
      </w:r>
    </w:p>
    <w:p w14:paraId="2038517C" w14:textId="77777777" w:rsidR="00CA1CD3" w:rsidRDefault="00CA1CD3" w:rsidP="00CA1CD3">
      <w:pPr>
        <w:jc w:val="center"/>
        <w:rPr>
          <w:b/>
          <w:sz w:val="28"/>
          <w:szCs w:val="28"/>
        </w:rPr>
      </w:pPr>
      <w:r>
        <w:rPr>
          <w:b/>
          <w:sz w:val="28"/>
          <w:szCs w:val="28"/>
        </w:rPr>
        <w:t>INTERVENTION DU GROUPE CGT</w:t>
      </w:r>
    </w:p>
    <w:p w14:paraId="69C540C1" w14:textId="77777777" w:rsidR="00CA1CD3" w:rsidRDefault="00CA1CD3" w:rsidP="00CA1CD3">
      <w:pPr>
        <w:jc w:val="both"/>
        <w:rPr>
          <w:sz w:val="24"/>
          <w:szCs w:val="24"/>
        </w:rPr>
      </w:pPr>
      <w:r>
        <w:rPr>
          <w:sz w:val="24"/>
          <w:szCs w:val="24"/>
        </w:rPr>
        <w:t xml:space="preserve">Nouvelle faute gouvernementale. </w:t>
      </w:r>
    </w:p>
    <w:p w14:paraId="4F521982" w14:textId="77777777" w:rsidR="00CA1CD3" w:rsidRDefault="00CA1CD3" w:rsidP="00CA1CD3">
      <w:pPr>
        <w:jc w:val="both"/>
        <w:rPr>
          <w:sz w:val="24"/>
          <w:szCs w:val="24"/>
        </w:rPr>
      </w:pPr>
      <w:r>
        <w:rPr>
          <w:sz w:val="24"/>
          <w:szCs w:val="24"/>
        </w:rPr>
        <w:t>Alors qu’un mouvement social traverse notre pays, témoignant d’une profonde crise sociale, politique, démocratique accentuée et incarnée par la verticalité d’un pouvoir qui méprise les organisations qui ont contribué à notre histoire.</w:t>
      </w:r>
    </w:p>
    <w:p w14:paraId="1BA97190" w14:textId="77777777" w:rsidR="00CA1CD3" w:rsidRDefault="00CA1CD3" w:rsidP="00CA1CD3">
      <w:pPr>
        <w:jc w:val="both"/>
        <w:rPr>
          <w:sz w:val="24"/>
          <w:szCs w:val="24"/>
        </w:rPr>
      </w:pPr>
      <w:r>
        <w:rPr>
          <w:sz w:val="24"/>
          <w:szCs w:val="24"/>
        </w:rPr>
        <w:t>Alors que notre système de santé ne tient que grâce à un surinvestissement des professionnels, mis en danger par des contraintes de travail infernales.</w:t>
      </w:r>
    </w:p>
    <w:p w14:paraId="4E7652EA" w14:textId="77777777" w:rsidR="00CA1CD3" w:rsidRDefault="00CA1CD3" w:rsidP="00CA1CD3">
      <w:pPr>
        <w:jc w:val="both"/>
        <w:rPr>
          <w:sz w:val="24"/>
          <w:szCs w:val="24"/>
        </w:rPr>
      </w:pPr>
      <w:r>
        <w:rPr>
          <w:sz w:val="24"/>
          <w:szCs w:val="24"/>
        </w:rPr>
        <w:t>Alors que la progression du non recours aux soins, des inégalités de santé et d’espérance de vie est une cruelle réalité dans notre pays.</w:t>
      </w:r>
    </w:p>
    <w:p w14:paraId="2C57BE4A" w14:textId="77777777" w:rsidR="00CA1CD3" w:rsidRDefault="00CA1CD3" w:rsidP="00CA1CD3">
      <w:pPr>
        <w:jc w:val="both"/>
        <w:rPr>
          <w:sz w:val="24"/>
          <w:szCs w:val="24"/>
        </w:rPr>
      </w:pPr>
      <w:r>
        <w:rPr>
          <w:sz w:val="24"/>
          <w:szCs w:val="24"/>
        </w:rPr>
        <w:t>Alors que s’affirme dans tous les territoires l’urgence d’un retour à des soins de proximité et l’avènement d’une politique de prévention et d’éducation et de promotion de la santé.</w:t>
      </w:r>
    </w:p>
    <w:p w14:paraId="3D2BEA36" w14:textId="77777777" w:rsidR="00CA1CD3" w:rsidRPr="00473E35" w:rsidRDefault="00CA1CD3" w:rsidP="00CA1CD3">
      <w:pPr>
        <w:jc w:val="both"/>
        <w:rPr>
          <w:sz w:val="24"/>
          <w:szCs w:val="24"/>
        </w:rPr>
      </w:pPr>
      <w:r>
        <w:rPr>
          <w:sz w:val="24"/>
          <w:szCs w:val="24"/>
        </w:rPr>
        <w:t xml:space="preserve">Cette loi « ma santé 2022 » n’apporte pas les réponses aux défis de donner le droit à toutes et à tous de vivre et de travailler en bonne santé. </w:t>
      </w:r>
    </w:p>
    <w:p w14:paraId="58C4DE7A" w14:textId="77777777" w:rsidR="00CA1CD3" w:rsidRDefault="00CA1CD3" w:rsidP="00CA1CD3">
      <w:pPr>
        <w:jc w:val="both"/>
        <w:rPr>
          <w:sz w:val="24"/>
          <w:szCs w:val="24"/>
        </w:rPr>
      </w:pPr>
      <w:r>
        <w:rPr>
          <w:sz w:val="24"/>
          <w:szCs w:val="24"/>
        </w:rPr>
        <w:t>Au contraire, ce plan gouvernemental destiné à transformer notre système de santé pour soi-disant satisfaire aux besoins de la population et aux évolutions technologiques n’y répond pas voire le dégrade.</w:t>
      </w:r>
    </w:p>
    <w:p w14:paraId="1397C564" w14:textId="77777777" w:rsidR="00CA1CD3" w:rsidRDefault="00CA1CD3" w:rsidP="00CA1CD3">
      <w:pPr>
        <w:jc w:val="both"/>
        <w:rPr>
          <w:sz w:val="24"/>
          <w:szCs w:val="24"/>
        </w:rPr>
      </w:pPr>
      <w:r>
        <w:rPr>
          <w:sz w:val="24"/>
          <w:szCs w:val="24"/>
        </w:rPr>
        <w:t>Pris dans l’urgence, avec un manque évident de concertation et d’échange, ce gouvernement utilise tous les moyens tels que la loi mais aussi la règlementation, et comme si cela ne suffisait pas légifère par ordonnances. Ce qui devient le mode de législation privilégié de ce gouvernement au mépris de la démocratie.</w:t>
      </w:r>
    </w:p>
    <w:p w14:paraId="407C435A" w14:textId="77777777" w:rsidR="00CA1CD3" w:rsidRDefault="00CA1CD3" w:rsidP="00CA1CD3">
      <w:pPr>
        <w:jc w:val="both"/>
        <w:rPr>
          <w:sz w:val="24"/>
          <w:szCs w:val="24"/>
        </w:rPr>
      </w:pPr>
      <w:r>
        <w:rPr>
          <w:sz w:val="24"/>
          <w:szCs w:val="24"/>
        </w:rPr>
        <w:t>Mais, de fait, c’est la destruction d’un système de santé solidaire pour amener chaque individu à être seul face à une organisation de plus en plus libérale où la recherche de revenus et l’offre de soins et de sa qualité s’entrechoquent !!!!</w:t>
      </w:r>
    </w:p>
    <w:p w14:paraId="7A30AC1C" w14:textId="77777777" w:rsidR="00CA1CD3" w:rsidRDefault="00CA1CD3" w:rsidP="00CA1CD3">
      <w:pPr>
        <w:jc w:val="both"/>
        <w:rPr>
          <w:sz w:val="24"/>
          <w:szCs w:val="24"/>
        </w:rPr>
      </w:pPr>
      <w:r>
        <w:rPr>
          <w:sz w:val="24"/>
          <w:szCs w:val="24"/>
        </w:rPr>
        <w:t>En effet, aujourd’hui, ce plan aurait dû répondre aux urgences exprimées telles que :</w:t>
      </w:r>
    </w:p>
    <w:p w14:paraId="384794E6" w14:textId="77777777" w:rsidR="00CA1CD3" w:rsidRDefault="00CA1CD3" w:rsidP="00CA1CD3">
      <w:pPr>
        <w:jc w:val="both"/>
        <w:rPr>
          <w:sz w:val="24"/>
          <w:szCs w:val="24"/>
        </w:rPr>
      </w:pPr>
      <w:r>
        <w:rPr>
          <w:sz w:val="24"/>
          <w:szCs w:val="24"/>
        </w:rPr>
        <w:lastRenderedPageBreak/>
        <w:t>- la réponse aux urgences hospitalières</w:t>
      </w:r>
    </w:p>
    <w:p w14:paraId="2D281698" w14:textId="5129616B" w:rsidR="00CA1CD3" w:rsidRDefault="00CA1CD3" w:rsidP="00CA1CD3">
      <w:pPr>
        <w:jc w:val="both"/>
        <w:rPr>
          <w:sz w:val="24"/>
          <w:szCs w:val="24"/>
        </w:rPr>
      </w:pPr>
      <w:r>
        <w:rPr>
          <w:sz w:val="24"/>
          <w:szCs w:val="24"/>
        </w:rPr>
        <w:t xml:space="preserve">- l’absence de permanence de soins de nuit et de </w:t>
      </w:r>
      <w:r w:rsidR="006C54A6">
        <w:rPr>
          <w:sz w:val="24"/>
          <w:szCs w:val="24"/>
        </w:rPr>
        <w:t>Week</w:t>
      </w:r>
      <w:r>
        <w:rPr>
          <w:sz w:val="24"/>
          <w:szCs w:val="24"/>
        </w:rPr>
        <w:t xml:space="preserve"> end sur tout le territoire</w:t>
      </w:r>
    </w:p>
    <w:p w14:paraId="75F7934B" w14:textId="77777777" w:rsidR="00CA1CD3" w:rsidRDefault="00CA1CD3" w:rsidP="00CA1CD3">
      <w:pPr>
        <w:jc w:val="both"/>
        <w:rPr>
          <w:sz w:val="24"/>
          <w:szCs w:val="24"/>
        </w:rPr>
      </w:pPr>
      <w:r>
        <w:rPr>
          <w:sz w:val="24"/>
          <w:szCs w:val="24"/>
        </w:rPr>
        <w:t>- le développement des déserts médicaux et en conséquence  le manque d’accès aux médecins généralistes tout comme des spécialistes</w:t>
      </w:r>
    </w:p>
    <w:p w14:paraId="35DA886D" w14:textId="77777777" w:rsidR="00CA1CD3" w:rsidRDefault="00CA1CD3" w:rsidP="00CA1CD3">
      <w:pPr>
        <w:jc w:val="both"/>
        <w:rPr>
          <w:sz w:val="24"/>
          <w:szCs w:val="24"/>
        </w:rPr>
      </w:pPr>
      <w:r>
        <w:rPr>
          <w:sz w:val="24"/>
          <w:szCs w:val="24"/>
        </w:rPr>
        <w:t>- les restes à charge en forte augmentation dus aux dépassements d’honoraires, aux franchises, aux forfaits hospitaliers, aux pénalités, etc…</w:t>
      </w:r>
    </w:p>
    <w:p w14:paraId="1BB091E5" w14:textId="77777777" w:rsidR="00CA1CD3" w:rsidRDefault="00CA1CD3" w:rsidP="00CA1CD3">
      <w:pPr>
        <w:jc w:val="both"/>
        <w:rPr>
          <w:sz w:val="24"/>
          <w:szCs w:val="24"/>
        </w:rPr>
      </w:pPr>
      <w:r>
        <w:rPr>
          <w:sz w:val="24"/>
          <w:szCs w:val="24"/>
        </w:rPr>
        <w:t>- le manque criant d’effectifs dans l’ensemble de l’hôpital, en épuisement professionnel et notamment dans les EHPAD</w:t>
      </w:r>
    </w:p>
    <w:p w14:paraId="5FD9BEEE" w14:textId="77777777" w:rsidR="00CA1CD3" w:rsidRDefault="00CA1CD3" w:rsidP="00CA1CD3">
      <w:pPr>
        <w:jc w:val="both"/>
        <w:rPr>
          <w:sz w:val="24"/>
          <w:szCs w:val="24"/>
        </w:rPr>
      </w:pPr>
      <w:r>
        <w:rPr>
          <w:sz w:val="24"/>
          <w:szCs w:val="24"/>
        </w:rPr>
        <w:t>Ce n’est pas par la seule régionalisation des formations médicales et en les mettant sous la coupe autoritaire des agences régionales de santé que nous répondrons aux attentes.</w:t>
      </w:r>
    </w:p>
    <w:p w14:paraId="3F7E87E7" w14:textId="77777777" w:rsidR="00CA1CD3" w:rsidRDefault="00CA1CD3" w:rsidP="00CA1CD3">
      <w:pPr>
        <w:jc w:val="both"/>
        <w:rPr>
          <w:sz w:val="24"/>
          <w:szCs w:val="24"/>
        </w:rPr>
      </w:pPr>
      <w:r>
        <w:rPr>
          <w:sz w:val="24"/>
          <w:szCs w:val="24"/>
        </w:rPr>
        <w:t>Mais, c’est bien, par un plan massif de recrutement et de formation en étant en capacité de former autant de personnels de santé dont notre pays a besoin. Mais l’état de délabrement des moyens alloués aux universités et leur impossibilité d’augmenter le nombre d’étudiants laisse planer un doute sur la réalité d’une mesure plus médiatique qu’effective</w:t>
      </w:r>
    </w:p>
    <w:p w14:paraId="743081C8" w14:textId="77777777" w:rsidR="00CA1CD3" w:rsidRDefault="00CA1CD3" w:rsidP="00CA1CD3">
      <w:pPr>
        <w:jc w:val="both"/>
        <w:rPr>
          <w:sz w:val="24"/>
          <w:szCs w:val="24"/>
        </w:rPr>
      </w:pPr>
      <w:r>
        <w:rPr>
          <w:sz w:val="24"/>
          <w:szCs w:val="24"/>
        </w:rPr>
        <w:t>400 postes de médecins salariés pour les territoires dont la situation est la plus critique alors que 20 % de la population vit en zones sous denses… Mais que penser de rendre centrale dans ce plan la création de 4 postes par département de médecins salariés alors que la CGT porte depuis longtemps la création de Centres de Santé attachés à des établissements publics avec des professionnels de la santé salariés</w:t>
      </w:r>
    </w:p>
    <w:p w14:paraId="03EFBFD5" w14:textId="089B25A6" w:rsidR="00CA1CD3" w:rsidRDefault="00CA1CD3" w:rsidP="00CA1CD3">
      <w:pPr>
        <w:jc w:val="both"/>
        <w:rPr>
          <w:sz w:val="24"/>
          <w:szCs w:val="24"/>
        </w:rPr>
      </w:pPr>
      <w:r>
        <w:rPr>
          <w:sz w:val="24"/>
          <w:szCs w:val="24"/>
        </w:rPr>
        <w:t xml:space="preserve">Créer 1 000 communautés professionnelles de Territoire de Santé pour regrouper et coordonner les professionnels de santé en leur accordant des avantages non négligeables tels que les assistants médicaux et autres </w:t>
      </w:r>
      <w:r w:rsidR="006C54A6">
        <w:rPr>
          <w:sz w:val="24"/>
          <w:szCs w:val="24"/>
        </w:rPr>
        <w:t>financements creusera</w:t>
      </w:r>
      <w:r>
        <w:rPr>
          <w:sz w:val="24"/>
          <w:szCs w:val="24"/>
        </w:rPr>
        <w:t xml:space="preserve"> encore plus le fossé et les inégalités entre les territoires couverts par les CPTS et les zones destinées à rester désertiques</w:t>
      </w:r>
    </w:p>
    <w:p w14:paraId="1F9F10B1" w14:textId="77777777" w:rsidR="00CA1CD3" w:rsidRDefault="00CA1CD3" w:rsidP="00CA1CD3">
      <w:pPr>
        <w:jc w:val="both"/>
        <w:rPr>
          <w:sz w:val="24"/>
          <w:szCs w:val="24"/>
        </w:rPr>
      </w:pPr>
      <w:r>
        <w:rPr>
          <w:sz w:val="24"/>
          <w:szCs w:val="24"/>
        </w:rPr>
        <w:t xml:space="preserve">Alors que la proximité est une exigence maintes fois répétées et criées par la population, le service public de la santé devrait subir une gradation de ses établissements entre les hôpitaux de proximité, spécialisés et ultra spécialisés faisant que l’éloignement soit la conséquence subie de sa maladie. Et pourtant, dans tous les territoires nous constatons un vieillissement de la population, un développement important des maladies chroniques et des affections de longue durée exigeant des soins et un suivi régulier. A nouveau les populations des territoires, hors métropoles, seront encore plus en difficultés.  </w:t>
      </w:r>
    </w:p>
    <w:p w14:paraId="345026A0" w14:textId="77777777" w:rsidR="00CA1CD3" w:rsidRDefault="00CA1CD3" w:rsidP="00CA1CD3">
      <w:pPr>
        <w:jc w:val="both"/>
        <w:rPr>
          <w:sz w:val="24"/>
          <w:szCs w:val="24"/>
        </w:rPr>
      </w:pPr>
      <w:r>
        <w:rPr>
          <w:sz w:val="24"/>
          <w:szCs w:val="24"/>
        </w:rPr>
        <w:t>Pour conclure cette déclaration, il semble nécessaire de redire à quel point nous considérons ce plan de transformation de notre système de santé est à 1 000 lieux des préoccupations réelles et des besoins de la population, des professionnels qui vivent au quotidien le manque de moyens, la perte de repères, le sentiment d’abandon et la sensation de n’être que des variables d’ajustements budgétaires du gouvernement.</w:t>
      </w:r>
    </w:p>
    <w:p w14:paraId="01E6972E" w14:textId="77777777" w:rsidR="00CA1CD3" w:rsidRPr="00473E35" w:rsidRDefault="00CA1CD3" w:rsidP="00CA1CD3">
      <w:pPr>
        <w:jc w:val="both"/>
        <w:rPr>
          <w:sz w:val="24"/>
          <w:szCs w:val="24"/>
        </w:rPr>
      </w:pPr>
      <w:r>
        <w:rPr>
          <w:sz w:val="24"/>
          <w:szCs w:val="24"/>
        </w:rPr>
        <w:t xml:space="preserve">Et surtout de rappeler qu’à vouloir contraindre les moyens de la Sécurité sociale par des exonérations ce n’est pas de trop de dépenses dont souffre la Sécu mais d’un manque de recettes. </w:t>
      </w:r>
    </w:p>
    <w:p w14:paraId="2B1EC2FF" w14:textId="77284E63" w:rsidR="00CA1CD3" w:rsidRPr="00CA1CD3" w:rsidRDefault="00CA1CD3" w:rsidP="00CA1CD3">
      <w:pPr>
        <w:jc w:val="both"/>
        <w:rPr>
          <w:sz w:val="24"/>
          <w:szCs w:val="24"/>
        </w:rPr>
      </w:pPr>
      <w:r w:rsidRPr="00473E35">
        <w:rPr>
          <w:sz w:val="24"/>
          <w:szCs w:val="24"/>
        </w:rPr>
        <w:t>La CGT se prononce défavorablement sur ce projet de loi.</w:t>
      </w:r>
    </w:p>
    <w:p w14:paraId="7665E32E" w14:textId="77777777" w:rsidR="001C41C1" w:rsidRDefault="001C41C1" w:rsidP="001C41C1">
      <w:pPr>
        <w:pStyle w:val="Sansinterligne"/>
        <w:jc w:val="center"/>
        <w:rPr>
          <w:rFonts w:ascii="Comic Sans MS" w:hAnsi="Comic Sans MS"/>
          <w:b/>
          <w:sz w:val="24"/>
          <w:szCs w:val="24"/>
        </w:rPr>
      </w:pPr>
      <w:r>
        <w:rPr>
          <w:rFonts w:ascii="Comic Sans MS" w:hAnsi="Comic Sans MS"/>
          <w:b/>
          <w:sz w:val="24"/>
          <w:szCs w:val="24"/>
        </w:rPr>
        <w:lastRenderedPageBreak/>
        <w:t>-o-o-o-o-o-</w:t>
      </w:r>
    </w:p>
    <w:p w14:paraId="3DC9480F" w14:textId="77777777" w:rsidR="001C41C1" w:rsidRDefault="001C41C1" w:rsidP="001C41C1">
      <w:pPr>
        <w:pStyle w:val="Sansinterligne"/>
        <w:jc w:val="both"/>
        <w:rPr>
          <w:rFonts w:ascii="Comic Sans MS" w:hAnsi="Comic Sans MS"/>
          <w:b/>
          <w:sz w:val="24"/>
          <w:szCs w:val="24"/>
        </w:rPr>
      </w:pPr>
    </w:p>
    <w:p w14:paraId="21374EF3" w14:textId="5D2681D8" w:rsidR="00A6409D" w:rsidRDefault="00CA1CD3" w:rsidP="001C41C1">
      <w:pPr>
        <w:pStyle w:val="Sansinterligne"/>
        <w:jc w:val="both"/>
        <w:rPr>
          <w:rFonts w:ascii="Comic Sans MS" w:hAnsi="Comic Sans MS"/>
          <w:sz w:val="24"/>
          <w:szCs w:val="24"/>
        </w:rPr>
      </w:pPr>
      <w:r>
        <w:rPr>
          <w:rFonts w:ascii="Comic Sans MS" w:hAnsi="Comic Sans MS"/>
          <w:sz w:val="24"/>
          <w:szCs w:val="24"/>
        </w:rPr>
        <w:t xml:space="preserve">CFDT </w:t>
      </w:r>
      <w:r>
        <w:rPr>
          <w:rFonts w:ascii="Comic Sans MS" w:hAnsi="Comic Sans MS"/>
          <w:sz w:val="24"/>
          <w:szCs w:val="24"/>
        </w:rPr>
        <w:tab/>
      </w:r>
      <w:r>
        <w:rPr>
          <w:rFonts w:ascii="Comic Sans MS" w:hAnsi="Comic Sans MS"/>
          <w:sz w:val="24"/>
          <w:szCs w:val="24"/>
        </w:rPr>
        <w:tab/>
        <w:t xml:space="preserve">Très critique sur le texte, note le manque d’échange et de consultation. Soulève que les </w:t>
      </w:r>
      <w:r w:rsidR="006C54A6">
        <w:rPr>
          <w:rFonts w:ascii="Comic Sans MS" w:hAnsi="Comic Sans MS"/>
          <w:sz w:val="24"/>
          <w:szCs w:val="24"/>
        </w:rPr>
        <w:t>leviers</w:t>
      </w:r>
      <w:r>
        <w:rPr>
          <w:rFonts w:ascii="Comic Sans MS" w:hAnsi="Comic Sans MS"/>
          <w:sz w:val="24"/>
          <w:szCs w:val="24"/>
        </w:rPr>
        <w:t xml:space="preserve"> utilisés sont bien en deçà des besoins locaux de </w:t>
      </w:r>
      <w:r w:rsidR="006C54A6">
        <w:rPr>
          <w:rFonts w:ascii="Comic Sans MS" w:hAnsi="Comic Sans MS"/>
          <w:sz w:val="24"/>
          <w:szCs w:val="24"/>
        </w:rPr>
        <w:t>santé et</w:t>
      </w:r>
      <w:r>
        <w:rPr>
          <w:rFonts w:ascii="Comic Sans MS" w:hAnsi="Comic Sans MS"/>
          <w:sz w:val="24"/>
          <w:szCs w:val="24"/>
        </w:rPr>
        <w:t xml:space="preserve"> demande des </w:t>
      </w:r>
      <w:r w:rsidR="006C54A6">
        <w:rPr>
          <w:rFonts w:ascii="Comic Sans MS" w:hAnsi="Comic Sans MS"/>
          <w:sz w:val="24"/>
          <w:szCs w:val="24"/>
        </w:rPr>
        <w:t>clarifications</w:t>
      </w:r>
      <w:r>
        <w:rPr>
          <w:rFonts w:ascii="Comic Sans MS" w:hAnsi="Comic Sans MS"/>
          <w:sz w:val="24"/>
          <w:szCs w:val="24"/>
        </w:rPr>
        <w:t xml:space="preserve"> sur le terme territoires.</w:t>
      </w:r>
      <w:r w:rsidR="00A6409D">
        <w:rPr>
          <w:rFonts w:ascii="Comic Sans MS" w:hAnsi="Comic Sans MS"/>
          <w:sz w:val="24"/>
          <w:szCs w:val="24"/>
        </w:rPr>
        <w:t xml:space="preserve"> Vote favorablement !!!!!</w:t>
      </w:r>
    </w:p>
    <w:p w14:paraId="652B786D" w14:textId="77777777" w:rsidR="00A6409D" w:rsidRDefault="00A6409D" w:rsidP="001C41C1">
      <w:pPr>
        <w:pStyle w:val="Sansinterligne"/>
        <w:jc w:val="both"/>
        <w:rPr>
          <w:rFonts w:ascii="Comic Sans MS" w:hAnsi="Comic Sans MS"/>
          <w:sz w:val="24"/>
          <w:szCs w:val="24"/>
        </w:rPr>
      </w:pPr>
    </w:p>
    <w:p w14:paraId="71F602C3" w14:textId="77777777" w:rsidR="00A6409D" w:rsidRDefault="00A6409D" w:rsidP="001C41C1">
      <w:pPr>
        <w:pStyle w:val="Sansinterligne"/>
        <w:jc w:val="both"/>
        <w:rPr>
          <w:rFonts w:ascii="Comic Sans MS" w:hAnsi="Comic Sans MS"/>
          <w:sz w:val="24"/>
          <w:szCs w:val="24"/>
        </w:rPr>
      </w:pPr>
      <w:r>
        <w:rPr>
          <w:rFonts w:ascii="Comic Sans MS" w:hAnsi="Comic Sans MS"/>
          <w:sz w:val="24"/>
          <w:szCs w:val="24"/>
        </w:rPr>
        <w:t>FO</w:t>
      </w:r>
      <w:r>
        <w:rPr>
          <w:rFonts w:ascii="Comic Sans MS" w:hAnsi="Comic Sans MS"/>
          <w:sz w:val="24"/>
          <w:szCs w:val="24"/>
        </w:rPr>
        <w:tab/>
      </w:r>
      <w:r>
        <w:rPr>
          <w:rFonts w:ascii="Comic Sans MS" w:hAnsi="Comic Sans MS"/>
          <w:sz w:val="24"/>
          <w:szCs w:val="24"/>
        </w:rPr>
        <w:tab/>
        <w:t>Mais pourquoi les ordonnances !!!! les zones d’ombre sont nombreuses, tout en notant une volonté réelle de dialogue social du gouvernement.</w:t>
      </w:r>
    </w:p>
    <w:p w14:paraId="544587AC" w14:textId="69E2F7F7" w:rsidR="00A6409D" w:rsidRDefault="00A6409D" w:rsidP="001C41C1">
      <w:pPr>
        <w:pStyle w:val="Sansinterligne"/>
        <w:jc w:val="both"/>
        <w:rPr>
          <w:rFonts w:ascii="Comic Sans MS" w:hAnsi="Comic Sans MS"/>
          <w:sz w:val="24"/>
          <w:szCs w:val="24"/>
        </w:rPr>
      </w:pPr>
      <w:r>
        <w:rPr>
          <w:rFonts w:ascii="Comic Sans MS" w:hAnsi="Comic Sans MS"/>
          <w:sz w:val="24"/>
          <w:szCs w:val="24"/>
        </w:rPr>
        <w:t xml:space="preserve">De la rareté officielle organisée par le numerus clausus, </w:t>
      </w:r>
      <w:r w:rsidR="006C54A6">
        <w:rPr>
          <w:rFonts w:ascii="Comic Sans MS" w:hAnsi="Comic Sans MS"/>
          <w:sz w:val="24"/>
          <w:szCs w:val="24"/>
        </w:rPr>
        <w:t>celui-ci</w:t>
      </w:r>
      <w:r>
        <w:rPr>
          <w:rFonts w:ascii="Comic Sans MS" w:hAnsi="Comic Sans MS"/>
          <w:sz w:val="24"/>
          <w:szCs w:val="24"/>
        </w:rPr>
        <w:t xml:space="preserve"> en fait n’est pas supprimé mais organisé autrement. Vote défavorable</w:t>
      </w:r>
    </w:p>
    <w:p w14:paraId="40B643A1" w14:textId="2B4D4FFB" w:rsidR="00A6409D" w:rsidRDefault="00A6409D" w:rsidP="001C41C1">
      <w:pPr>
        <w:pStyle w:val="Sansinterligne"/>
        <w:jc w:val="both"/>
        <w:rPr>
          <w:rFonts w:ascii="Comic Sans MS" w:hAnsi="Comic Sans MS"/>
          <w:sz w:val="24"/>
          <w:szCs w:val="24"/>
        </w:rPr>
      </w:pPr>
    </w:p>
    <w:p w14:paraId="48C462C2" w14:textId="637CA98E" w:rsidR="00A6409D" w:rsidRDefault="00A6409D" w:rsidP="001C41C1">
      <w:pPr>
        <w:pStyle w:val="Sansinterligne"/>
        <w:jc w:val="both"/>
        <w:rPr>
          <w:rFonts w:ascii="Comic Sans MS" w:hAnsi="Comic Sans MS"/>
          <w:sz w:val="24"/>
          <w:szCs w:val="24"/>
        </w:rPr>
      </w:pPr>
      <w:r>
        <w:rPr>
          <w:rFonts w:ascii="Comic Sans MS" w:hAnsi="Comic Sans MS"/>
          <w:sz w:val="24"/>
          <w:szCs w:val="24"/>
        </w:rPr>
        <w:t>PQ Corona UNSA</w:t>
      </w:r>
      <w:r>
        <w:rPr>
          <w:rFonts w:ascii="Comic Sans MS" w:hAnsi="Comic Sans MS"/>
          <w:sz w:val="24"/>
          <w:szCs w:val="24"/>
        </w:rPr>
        <w:tab/>
      </w:r>
      <w:r w:rsidR="006C54A6">
        <w:rPr>
          <w:rFonts w:ascii="Comic Sans MS" w:hAnsi="Comic Sans MS"/>
          <w:sz w:val="24"/>
          <w:szCs w:val="24"/>
        </w:rPr>
        <w:t>demande</w:t>
      </w:r>
      <w:r>
        <w:rPr>
          <w:rFonts w:ascii="Comic Sans MS" w:hAnsi="Comic Sans MS"/>
          <w:sz w:val="24"/>
          <w:szCs w:val="24"/>
        </w:rPr>
        <w:t xml:space="preserve"> à avoir un bilan des CESP – contrat d’engagement de service public –</w:t>
      </w:r>
    </w:p>
    <w:p w14:paraId="50021784" w14:textId="5213A18F" w:rsidR="00A6409D" w:rsidRDefault="00A6409D" w:rsidP="001C41C1">
      <w:pPr>
        <w:pStyle w:val="Sansinterligne"/>
        <w:jc w:val="both"/>
        <w:rPr>
          <w:rFonts w:ascii="Comic Sans MS" w:hAnsi="Comic Sans MS"/>
          <w:sz w:val="24"/>
          <w:szCs w:val="24"/>
        </w:rPr>
      </w:pPr>
      <w:r>
        <w:rPr>
          <w:rFonts w:ascii="Comic Sans MS" w:hAnsi="Comic Sans MS"/>
          <w:sz w:val="24"/>
          <w:szCs w:val="24"/>
        </w:rPr>
        <w:t>Intervient sur l’art 10 sur les GHT</w:t>
      </w:r>
      <w:r w:rsidR="00B3115C">
        <w:rPr>
          <w:rFonts w:ascii="Comic Sans MS" w:hAnsi="Comic Sans MS"/>
          <w:sz w:val="24"/>
          <w:szCs w:val="24"/>
        </w:rPr>
        <w:t xml:space="preserve">, qui par mesure dérogatoire pourraient </w:t>
      </w:r>
      <w:r w:rsidR="006C54A6">
        <w:rPr>
          <w:rFonts w:ascii="Comic Sans MS" w:hAnsi="Comic Sans MS"/>
          <w:sz w:val="24"/>
          <w:szCs w:val="24"/>
        </w:rPr>
        <w:t>fusionne</w:t>
      </w:r>
      <w:r w:rsidR="00B3115C">
        <w:rPr>
          <w:rFonts w:ascii="Comic Sans MS" w:hAnsi="Comic Sans MS"/>
          <w:sz w:val="24"/>
          <w:szCs w:val="24"/>
        </w:rPr>
        <w:t xml:space="preserve"> les </w:t>
      </w:r>
      <w:r w:rsidR="006C54A6">
        <w:rPr>
          <w:rFonts w:ascii="Comic Sans MS" w:hAnsi="Comic Sans MS"/>
          <w:sz w:val="24"/>
          <w:szCs w:val="24"/>
        </w:rPr>
        <w:t>instances</w:t>
      </w:r>
      <w:r w:rsidR="00B3115C">
        <w:rPr>
          <w:rFonts w:ascii="Comic Sans MS" w:hAnsi="Comic Sans MS"/>
          <w:sz w:val="24"/>
          <w:szCs w:val="24"/>
        </w:rPr>
        <w:t xml:space="preserve"> consultatives et/ou </w:t>
      </w:r>
      <w:r w:rsidR="006C54A6">
        <w:rPr>
          <w:rFonts w:ascii="Comic Sans MS" w:hAnsi="Comic Sans MS"/>
          <w:sz w:val="24"/>
          <w:szCs w:val="24"/>
        </w:rPr>
        <w:t>représentatives</w:t>
      </w:r>
    </w:p>
    <w:p w14:paraId="7DB41ED9" w14:textId="05337639" w:rsidR="00B3115C" w:rsidRDefault="006C54A6" w:rsidP="001C41C1">
      <w:pPr>
        <w:pStyle w:val="Sansinterligne"/>
        <w:jc w:val="both"/>
        <w:rPr>
          <w:rFonts w:ascii="Comic Sans MS" w:hAnsi="Comic Sans MS"/>
          <w:sz w:val="24"/>
          <w:szCs w:val="24"/>
        </w:rPr>
      </w:pPr>
      <w:r>
        <w:rPr>
          <w:rFonts w:ascii="Comic Sans MS" w:hAnsi="Comic Sans MS"/>
          <w:sz w:val="24"/>
          <w:szCs w:val="24"/>
        </w:rPr>
        <w:t>Intervient</w:t>
      </w:r>
      <w:r w:rsidR="00B3115C">
        <w:rPr>
          <w:rFonts w:ascii="Comic Sans MS" w:hAnsi="Comic Sans MS"/>
          <w:sz w:val="24"/>
          <w:szCs w:val="24"/>
        </w:rPr>
        <w:t xml:space="preserve"> sur l’art 18 énoncé comme suit :</w:t>
      </w:r>
    </w:p>
    <w:p w14:paraId="3971B4D9" w14:textId="129853CC" w:rsidR="00B3115C" w:rsidRDefault="00B3115C" w:rsidP="00B3115C">
      <w:pPr>
        <w:pStyle w:val="Sansinterligne"/>
        <w:jc w:val="center"/>
        <w:rPr>
          <w:rFonts w:ascii="Comic Sans MS" w:hAnsi="Comic Sans MS"/>
          <w:sz w:val="24"/>
          <w:szCs w:val="24"/>
        </w:rPr>
      </w:pPr>
      <w:r>
        <w:rPr>
          <w:rFonts w:ascii="Comic Sans MS" w:hAnsi="Comic Sans MS"/>
          <w:sz w:val="24"/>
          <w:szCs w:val="24"/>
        </w:rPr>
        <w:t>Article à venir : Simplification :</w:t>
      </w:r>
    </w:p>
    <w:p w14:paraId="78D3713A" w14:textId="36262D04" w:rsidR="00B3115C" w:rsidRDefault="00B3115C" w:rsidP="00B3115C">
      <w:pPr>
        <w:pStyle w:val="Sansinterligne"/>
        <w:jc w:val="center"/>
        <w:rPr>
          <w:rFonts w:ascii="Comic Sans MS" w:hAnsi="Comic Sans MS"/>
          <w:sz w:val="24"/>
          <w:szCs w:val="24"/>
        </w:rPr>
      </w:pPr>
      <w:r>
        <w:rPr>
          <w:rFonts w:ascii="Comic Sans MS" w:hAnsi="Comic Sans MS"/>
          <w:sz w:val="24"/>
          <w:szCs w:val="24"/>
        </w:rPr>
        <w:t xml:space="preserve">- en </w:t>
      </w:r>
      <w:r w:rsidR="006C54A6">
        <w:rPr>
          <w:rFonts w:ascii="Comic Sans MS" w:hAnsi="Comic Sans MS"/>
          <w:sz w:val="24"/>
          <w:szCs w:val="24"/>
        </w:rPr>
        <w:t>matière</w:t>
      </w:r>
      <w:r>
        <w:rPr>
          <w:rFonts w:ascii="Comic Sans MS" w:hAnsi="Comic Sans MS"/>
          <w:sz w:val="24"/>
          <w:szCs w:val="24"/>
        </w:rPr>
        <w:t xml:space="preserve"> de « santé et environnement » ;</w:t>
      </w:r>
    </w:p>
    <w:p w14:paraId="09FB90C0" w14:textId="1C7DD05E" w:rsidR="00B3115C" w:rsidRDefault="00B3115C" w:rsidP="00B3115C">
      <w:pPr>
        <w:pStyle w:val="Sansinterligne"/>
        <w:jc w:val="center"/>
        <w:rPr>
          <w:rFonts w:ascii="Comic Sans MS" w:hAnsi="Comic Sans MS"/>
          <w:sz w:val="24"/>
          <w:szCs w:val="24"/>
        </w:rPr>
      </w:pPr>
      <w:r>
        <w:rPr>
          <w:rFonts w:ascii="Comic Sans MS" w:hAnsi="Comic Sans MS"/>
          <w:sz w:val="24"/>
          <w:szCs w:val="24"/>
        </w:rPr>
        <w:t>Dans le champ médico-social</w:t>
      </w:r>
    </w:p>
    <w:p w14:paraId="21AF5A87" w14:textId="77777777" w:rsidR="00B3115C" w:rsidRDefault="00B3115C" w:rsidP="00B3115C">
      <w:pPr>
        <w:pStyle w:val="Sansinterligne"/>
        <w:jc w:val="center"/>
        <w:rPr>
          <w:rFonts w:ascii="Comic Sans MS" w:hAnsi="Comic Sans MS"/>
          <w:sz w:val="24"/>
          <w:szCs w:val="24"/>
        </w:rPr>
      </w:pPr>
    </w:p>
    <w:p w14:paraId="0312BE2A" w14:textId="2F857210" w:rsidR="00B3115C" w:rsidRDefault="00B3115C" w:rsidP="00B3115C">
      <w:pPr>
        <w:pStyle w:val="Sansinterligne"/>
        <w:ind w:left="708"/>
        <w:rPr>
          <w:rFonts w:ascii="Comic Sans MS" w:hAnsi="Comic Sans MS"/>
          <w:sz w:val="24"/>
          <w:szCs w:val="24"/>
        </w:rPr>
      </w:pPr>
      <w:r>
        <w:rPr>
          <w:rFonts w:ascii="Comic Sans MS" w:hAnsi="Comic Sans MS"/>
          <w:sz w:val="24"/>
          <w:szCs w:val="24"/>
        </w:rPr>
        <w:t xml:space="preserve">En </w:t>
      </w:r>
      <w:r w:rsidR="006C54A6">
        <w:rPr>
          <w:rFonts w:ascii="Comic Sans MS" w:hAnsi="Comic Sans MS"/>
          <w:sz w:val="24"/>
          <w:szCs w:val="24"/>
        </w:rPr>
        <w:t>réponse</w:t>
      </w:r>
      <w:r>
        <w:rPr>
          <w:rFonts w:ascii="Comic Sans MS" w:hAnsi="Comic Sans MS"/>
          <w:sz w:val="24"/>
          <w:szCs w:val="24"/>
        </w:rPr>
        <w:t xml:space="preserve">, N Revel, précise que les services de la CNAMTS ont beaucoup travaillé avec la DSS et le </w:t>
      </w:r>
      <w:r w:rsidR="006C54A6">
        <w:rPr>
          <w:rFonts w:ascii="Comic Sans MS" w:hAnsi="Comic Sans MS"/>
          <w:sz w:val="24"/>
          <w:szCs w:val="24"/>
        </w:rPr>
        <w:t>ministère</w:t>
      </w:r>
      <w:r>
        <w:rPr>
          <w:rFonts w:ascii="Comic Sans MS" w:hAnsi="Comic Sans MS"/>
          <w:sz w:val="24"/>
          <w:szCs w:val="24"/>
        </w:rPr>
        <w:t xml:space="preserve"> de la santé depuis le 18 septembre et que toutes les mesures n’ont pu être déterminées. Tout en </w:t>
      </w:r>
      <w:r w:rsidR="006C54A6">
        <w:rPr>
          <w:rFonts w:ascii="Comic Sans MS" w:hAnsi="Comic Sans MS"/>
          <w:sz w:val="24"/>
          <w:szCs w:val="24"/>
        </w:rPr>
        <w:t>précisant</w:t>
      </w:r>
      <w:r>
        <w:rPr>
          <w:rFonts w:ascii="Comic Sans MS" w:hAnsi="Comic Sans MS"/>
          <w:sz w:val="24"/>
          <w:szCs w:val="24"/>
        </w:rPr>
        <w:t xml:space="preserve"> que tout texte de loi doit </w:t>
      </w:r>
      <w:r w:rsidR="006C54A6">
        <w:rPr>
          <w:rFonts w:ascii="Comic Sans MS" w:hAnsi="Comic Sans MS"/>
          <w:sz w:val="24"/>
          <w:szCs w:val="24"/>
        </w:rPr>
        <w:t>préciser</w:t>
      </w:r>
      <w:r>
        <w:rPr>
          <w:rFonts w:ascii="Comic Sans MS" w:hAnsi="Comic Sans MS"/>
          <w:sz w:val="24"/>
          <w:szCs w:val="24"/>
        </w:rPr>
        <w:t xml:space="preserve"> des simplifications mais dont les auteurs n’en connaissent pas et n’ont pas déterminé le contenu !!!!</w:t>
      </w:r>
    </w:p>
    <w:p w14:paraId="7BB31167" w14:textId="1FAFA3D1" w:rsidR="00B3115C" w:rsidRDefault="00B3115C" w:rsidP="00B3115C">
      <w:pPr>
        <w:pStyle w:val="Sansinterligne"/>
        <w:ind w:left="708"/>
        <w:rPr>
          <w:rFonts w:ascii="Comic Sans MS" w:hAnsi="Comic Sans MS"/>
          <w:sz w:val="24"/>
          <w:szCs w:val="24"/>
        </w:rPr>
      </w:pPr>
    </w:p>
    <w:p w14:paraId="302C4518" w14:textId="2DEFD6B3" w:rsidR="00B3115C" w:rsidRDefault="00B3115C" w:rsidP="00B3115C">
      <w:pPr>
        <w:pStyle w:val="Sansinterligne"/>
        <w:ind w:left="708"/>
        <w:jc w:val="center"/>
        <w:rPr>
          <w:rFonts w:ascii="Comic Sans MS" w:hAnsi="Comic Sans MS"/>
          <w:sz w:val="24"/>
          <w:szCs w:val="24"/>
        </w:rPr>
      </w:pPr>
      <w:r>
        <w:rPr>
          <w:rFonts w:ascii="Comic Sans MS" w:hAnsi="Comic Sans MS"/>
          <w:sz w:val="24"/>
          <w:szCs w:val="24"/>
        </w:rPr>
        <w:t>-o-o-o-o-o-o-</w:t>
      </w:r>
    </w:p>
    <w:p w14:paraId="43DDE1B9" w14:textId="32294170" w:rsidR="00B3115C" w:rsidRDefault="00B3115C" w:rsidP="00B3115C">
      <w:pPr>
        <w:pStyle w:val="Sansinterligne"/>
        <w:rPr>
          <w:rFonts w:ascii="Comic Sans MS" w:hAnsi="Comic Sans MS"/>
          <w:sz w:val="24"/>
          <w:szCs w:val="24"/>
        </w:rPr>
      </w:pPr>
    </w:p>
    <w:p w14:paraId="73C0273F" w14:textId="02EE5085" w:rsidR="00B3115C" w:rsidRDefault="00B3115C" w:rsidP="00B3115C">
      <w:pPr>
        <w:pStyle w:val="Sansinterligne"/>
        <w:rPr>
          <w:rFonts w:ascii="Comic Sans MS" w:hAnsi="Comic Sans MS"/>
          <w:sz w:val="24"/>
          <w:szCs w:val="24"/>
        </w:rPr>
      </w:pPr>
      <w:r>
        <w:rPr>
          <w:rFonts w:ascii="Comic Sans MS" w:hAnsi="Comic Sans MS"/>
          <w:sz w:val="24"/>
          <w:szCs w:val="24"/>
        </w:rPr>
        <w:t>Lecture des déclarations de tous les groupes :</w:t>
      </w:r>
    </w:p>
    <w:p w14:paraId="373DDC89" w14:textId="77777777" w:rsidR="00B3115C" w:rsidRDefault="00B3115C" w:rsidP="00B3115C">
      <w:pPr>
        <w:pStyle w:val="Sansinterligne"/>
        <w:rPr>
          <w:rFonts w:ascii="Comic Sans MS" w:hAnsi="Comic Sans MS"/>
          <w:sz w:val="24"/>
          <w:szCs w:val="24"/>
        </w:rPr>
      </w:pPr>
    </w:p>
    <w:p w14:paraId="0B93B1DF" w14:textId="26A7CADE" w:rsidR="00B3115C" w:rsidRDefault="00B3115C" w:rsidP="00B3115C">
      <w:pPr>
        <w:pStyle w:val="Sansinterligne"/>
        <w:ind w:left="2124" w:hanging="2124"/>
        <w:rPr>
          <w:rFonts w:ascii="Comic Sans MS" w:hAnsi="Comic Sans MS"/>
          <w:sz w:val="24"/>
          <w:szCs w:val="24"/>
        </w:rPr>
      </w:pPr>
      <w:r>
        <w:rPr>
          <w:rFonts w:ascii="Comic Sans MS" w:hAnsi="Comic Sans MS"/>
          <w:sz w:val="24"/>
          <w:szCs w:val="24"/>
        </w:rPr>
        <w:t>CGT et FO</w:t>
      </w:r>
      <w:r>
        <w:rPr>
          <w:rFonts w:ascii="Comic Sans MS" w:hAnsi="Comic Sans MS"/>
          <w:sz w:val="24"/>
          <w:szCs w:val="24"/>
        </w:rPr>
        <w:tab/>
        <w:t xml:space="preserve">très critiques, </w:t>
      </w:r>
      <w:r w:rsidR="00523B1C">
        <w:rPr>
          <w:rFonts w:ascii="Comic Sans MS" w:hAnsi="Comic Sans MS"/>
          <w:sz w:val="24"/>
          <w:szCs w:val="24"/>
        </w:rPr>
        <w:t xml:space="preserve">s’opposent aux ordonnances, </w:t>
      </w:r>
      <w:r>
        <w:rPr>
          <w:rFonts w:ascii="Comic Sans MS" w:hAnsi="Comic Sans MS"/>
          <w:sz w:val="24"/>
          <w:szCs w:val="24"/>
        </w:rPr>
        <w:t xml:space="preserve">font des </w:t>
      </w:r>
      <w:r w:rsidR="006C54A6">
        <w:rPr>
          <w:rFonts w:ascii="Comic Sans MS" w:hAnsi="Comic Sans MS"/>
          <w:sz w:val="24"/>
          <w:szCs w:val="24"/>
        </w:rPr>
        <w:t>propositions</w:t>
      </w:r>
      <w:r>
        <w:rPr>
          <w:rFonts w:ascii="Comic Sans MS" w:hAnsi="Comic Sans MS"/>
          <w:sz w:val="24"/>
          <w:szCs w:val="24"/>
        </w:rPr>
        <w:t xml:space="preserve"> pour un autre système de santé et sont DEFAVORABLES</w:t>
      </w:r>
    </w:p>
    <w:p w14:paraId="63B2C39B" w14:textId="5C06F1AA" w:rsidR="00523B1C" w:rsidRDefault="00523B1C" w:rsidP="00B3115C">
      <w:pPr>
        <w:pStyle w:val="Sansinterligne"/>
        <w:ind w:left="2124" w:hanging="2124"/>
        <w:rPr>
          <w:rFonts w:ascii="Comic Sans MS" w:hAnsi="Comic Sans MS"/>
          <w:sz w:val="24"/>
          <w:szCs w:val="24"/>
        </w:rPr>
      </w:pPr>
    </w:p>
    <w:p w14:paraId="6EF2007D" w14:textId="161DC391" w:rsidR="00A6409D" w:rsidRDefault="00523B1C" w:rsidP="00523B1C">
      <w:pPr>
        <w:pStyle w:val="Sansinterligne"/>
        <w:ind w:left="2124" w:hanging="2124"/>
        <w:rPr>
          <w:rFonts w:ascii="Comic Sans MS" w:hAnsi="Comic Sans MS"/>
          <w:sz w:val="24"/>
          <w:szCs w:val="24"/>
        </w:rPr>
      </w:pPr>
      <w:r>
        <w:rPr>
          <w:rFonts w:ascii="Comic Sans MS" w:hAnsi="Comic Sans MS"/>
          <w:sz w:val="24"/>
          <w:szCs w:val="24"/>
        </w:rPr>
        <w:t>CFDT CGC CFTC</w:t>
      </w:r>
      <w:r>
        <w:rPr>
          <w:rFonts w:ascii="Comic Sans MS" w:hAnsi="Comic Sans MS"/>
          <w:sz w:val="24"/>
          <w:szCs w:val="24"/>
        </w:rPr>
        <w:tab/>
        <w:t xml:space="preserve">sont critiques, s’opposent aux ordonnances et posent des </w:t>
      </w:r>
      <w:r w:rsidR="006C54A6">
        <w:rPr>
          <w:rFonts w:ascii="Comic Sans MS" w:hAnsi="Comic Sans MS"/>
          <w:sz w:val="24"/>
          <w:szCs w:val="24"/>
        </w:rPr>
        <w:t>questionnements</w:t>
      </w:r>
      <w:r>
        <w:rPr>
          <w:rFonts w:ascii="Comic Sans MS" w:hAnsi="Comic Sans MS"/>
          <w:sz w:val="24"/>
          <w:szCs w:val="24"/>
        </w:rPr>
        <w:t xml:space="preserve"> mais font confiance au </w:t>
      </w:r>
      <w:r w:rsidR="006C54A6">
        <w:rPr>
          <w:rFonts w:ascii="Comic Sans MS" w:hAnsi="Comic Sans MS"/>
          <w:sz w:val="24"/>
          <w:szCs w:val="24"/>
        </w:rPr>
        <w:t>gouvernement</w:t>
      </w:r>
      <w:r>
        <w:rPr>
          <w:rFonts w:ascii="Comic Sans MS" w:hAnsi="Comic Sans MS"/>
          <w:sz w:val="24"/>
          <w:szCs w:val="24"/>
        </w:rPr>
        <w:t xml:space="preserve"> et sont FAVORABLES </w:t>
      </w:r>
    </w:p>
    <w:p w14:paraId="2B3DD741" w14:textId="7E77B1A0" w:rsidR="00523B1C" w:rsidRDefault="00523B1C" w:rsidP="00523B1C">
      <w:pPr>
        <w:pStyle w:val="Sansinterligne"/>
        <w:ind w:left="2124" w:hanging="2124"/>
        <w:rPr>
          <w:rFonts w:ascii="Comic Sans MS" w:hAnsi="Comic Sans MS"/>
          <w:sz w:val="24"/>
          <w:szCs w:val="24"/>
        </w:rPr>
      </w:pPr>
    </w:p>
    <w:p w14:paraId="50E63F3C" w14:textId="5EC082F0" w:rsidR="00523B1C" w:rsidRDefault="00523B1C" w:rsidP="00523B1C">
      <w:pPr>
        <w:pStyle w:val="Sansinterligne"/>
        <w:ind w:left="2124" w:hanging="2124"/>
        <w:rPr>
          <w:rFonts w:ascii="Comic Sans MS" w:hAnsi="Comic Sans MS"/>
          <w:sz w:val="24"/>
          <w:szCs w:val="24"/>
        </w:rPr>
      </w:pPr>
      <w:r>
        <w:rPr>
          <w:rFonts w:ascii="Comic Sans MS" w:hAnsi="Comic Sans MS"/>
          <w:sz w:val="24"/>
          <w:szCs w:val="24"/>
        </w:rPr>
        <w:t>PQ Corona UNSA</w:t>
      </w:r>
      <w:r>
        <w:rPr>
          <w:rFonts w:ascii="Comic Sans MS" w:hAnsi="Comic Sans MS"/>
          <w:sz w:val="24"/>
          <w:szCs w:val="24"/>
        </w:rPr>
        <w:tab/>
        <w:t xml:space="preserve">pose des questionnements, </w:t>
      </w:r>
      <w:r w:rsidR="006C54A6">
        <w:rPr>
          <w:rFonts w:ascii="Comic Sans MS" w:hAnsi="Comic Sans MS"/>
          <w:sz w:val="24"/>
          <w:szCs w:val="24"/>
        </w:rPr>
        <w:t>soulevé</w:t>
      </w:r>
      <w:r>
        <w:rPr>
          <w:rFonts w:ascii="Comic Sans MS" w:hAnsi="Comic Sans MS"/>
          <w:sz w:val="24"/>
          <w:szCs w:val="24"/>
        </w:rPr>
        <w:t xml:space="preserve"> les difficultés et face à l’</w:t>
      </w:r>
      <w:r w:rsidR="006C54A6">
        <w:rPr>
          <w:rFonts w:ascii="Comic Sans MS" w:hAnsi="Comic Sans MS"/>
          <w:sz w:val="24"/>
          <w:szCs w:val="24"/>
        </w:rPr>
        <w:t>absence</w:t>
      </w:r>
      <w:r>
        <w:rPr>
          <w:rFonts w:ascii="Comic Sans MS" w:hAnsi="Comic Sans MS"/>
          <w:sz w:val="24"/>
          <w:szCs w:val="24"/>
        </w:rPr>
        <w:t xml:space="preserve"> de réponse pas</w:t>
      </w:r>
      <w:r w:rsidR="006C54A6">
        <w:rPr>
          <w:rFonts w:ascii="Comic Sans MS" w:hAnsi="Comic Sans MS"/>
          <w:sz w:val="24"/>
          <w:szCs w:val="24"/>
        </w:rPr>
        <w:t>se</w:t>
      </w:r>
      <w:r>
        <w:rPr>
          <w:rFonts w:ascii="Comic Sans MS" w:hAnsi="Comic Sans MS"/>
          <w:sz w:val="24"/>
          <w:szCs w:val="24"/>
        </w:rPr>
        <w:t xml:space="preserve"> de favorable à ABSTENTION !!!!</w:t>
      </w:r>
    </w:p>
    <w:p w14:paraId="7E26F15C" w14:textId="370664DD" w:rsidR="00523B1C" w:rsidRDefault="00523B1C" w:rsidP="00523B1C">
      <w:pPr>
        <w:pStyle w:val="Sansinterligne"/>
        <w:ind w:left="2124" w:hanging="2124"/>
        <w:rPr>
          <w:rFonts w:ascii="Comic Sans MS" w:hAnsi="Comic Sans MS"/>
          <w:sz w:val="24"/>
          <w:szCs w:val="24"/>
        </w:rPr>
      </w:pPr>
    </w:p>
    <w:p w14:paraId="0B58314E" w14:textId="62E5ED39" w:rsidR="00523B1C" w:rsidRDefault="00523B1C" w:rsidP="00523B1C">
      <w:pPr>
        <w:pStyle w:val="Sansinterligne"/>
        <w:ind w:left="2124" w:hanging="2124"/>
        <w:rPr>
          <w:rFonts w:ascii="Comic Sans MS" w:hAnsi="Comic Sans MS"/>
          <w:sz w:val="24"/>
          <w:szCs w:val="24"/>
        </w:rPr>
      </w:pPr>
      <w:r>
        <w:rPr>
          <w:rFonts w:ascii="Comic Sans MS" w:hAnsi="Comic Sans MS"/>
          <w:sz w:val="24"/>
          <w:szCs w:val="24"/>
        </w:rPr>
        <w:t>FNMF</w:t>
      </w:r>
      <w:r>
        <w:rPr>
          <w:rFonts w:ascii="Comic Sans MS" w:hAnsi="Comic Sans MS"/>
          <w:sz w:val="24"/>
          <w:szCs w:val="24"/>
        </w:rPr>
        <w:tab/>
      </w:r>
      <w:r w:rsidR="006C54A6">
        <w:rPr>
          <w:rFonts w:ascii="Comic Sans MS" w:hAnsi="Comic Sans MS"/>
          <w:sz w:val="24"/>
          <w:szCs w:val="24"/>
        </w:rPr>
        <w:t>soulevé</w:t>
      </w:r>
      <w:r>
        <w:rPr>
          <w:rFonts w:ascii="Comic Sans MS" w:hAnsi="Comic Sans MS"/>
          <w:sz w:val="24"/>
          <w:szCs w:val="24"/>
        </w:rPr>
        <w:t xml:space="preserve"> des questionnements sur la place des </w:t>
      </w:r>
      <w:r w:rsidR="006C54A6">
        <w:rPr>
          <w:rFonts w:ascii="Comic Sans MS" w:hAnsi="Comic Sans MS"/>
          <w:sz w:val="24"/>
          <w:szCs w:val="24"/>
        </w:rPr>
        <w:t>complémentaires</w:t>
      </w:r>
      <w:r>
        <w:rPr>
          <w:rFonts w:ascii="Comic Sans MS" w:hAnsi="Comic Sans MS"/>
          <w:sz w:val="24"/>
          <w:szCs w:val="24"/>
        </w:rPr>
        <w:t xml:space="preserve"> et prend ABSTENTION !!!!</w:t>
      </w:r>
    </w:p>
    <w:p w14:paraId="02752552" w14:textId="6325596F" w:rsidR="00523B1C" w:rsidRDefault="00523B1C" w:rsidP="00523B1C">
      <w:pPr>
        <w:pStyle w:val="Sansinterligne"/>
        <w:ind w:left="2124" w:hanging="2124"/>
        <w:rPr>
          <w:rFonts w:ascii="Comic Sans MS" w:hAnsi="Comic Sans MS"/>
          <w:sz w:val="24"/>
          <w:szCs w:val="24"/>
        </w:rPr>
      </w:pPr>
    </w:p>
    <w:p w14:paraId="2AE4DC55" w14:textId="7D6E1C47" w:rsidR="00523B1C" w:rsidRDefault="00523B1C" w:rsidP="00523B1C">
      <w:pPr>
        <w:pStyle w:val="Sansinterligne"/>
        <w:ind w:left="2124" w:hanging="2124"/>
        <w:rPr>
          <w:rFonts w:ascii="Comic Sans MS" w:hAnsi="Comic Sans MS"/>
          <w:sz w:val="24"/>
          <w:szCs w:val="24"/>
        </w:rPr>
      </w:pPr>
      <w:r>
        <w:rPr>
          <w:rFonts w:ascii="Comic Sans MS" w:hAnsi="Comic Sans MS"/>
          <w:sz w:val="24"/>
          <w:szCs w:val="24"/>
        </w:rPr>
        <w:t xml:space="preserve">FNATH – UNAASS et UNAF expriment quelques réserves mais aussi la confiance dans le </w:t>
      </w:r>
      <w:r w:rsidR="006C54A6">
        <w:rPr>
          <w:rFonts w:ascii="Comic Sans MS" w:hAnsi="Comic Sans MS"/>
          <w:sz w:val="24"/>
          <w:szCs w:val="24"/>
        </w:rPr>
        <w:t>gouvernement</w:t>
      </w:r>
      <w:r>
        <w:rPr>
          <w:rFonts w:ascii="Comic Sans MS" w:hAnsi="Comic Sans MS"/>
          <w:sz w:val="24"/>
          <w:szCs w:val="24"/>
        </w:rPr>
        <w:t xml:space="preserve"> vote FAVORABLE</w:t>
      </w:r>
    </w:p>
    <w:p w14:paraId="79D5CAD8" w14:textId="19D3B5E2" w:rsidR="00523B1C" w:rsidRDefault="00523B1C" w:rsidP="00523B1C">
      <w:pPr>
        <w:pStyle w:val="Sansinterligne"/>
        <w:ind w:left="2124" w:hanging="2124"/>
        <w:rPr>
          <w:rFonts w:ascii="Comic Sans MS" w:hAnsi="Comic Sans MS"/>
          <w:sz w:val="24"/>
          <w:szCs w:val="24"/>
        </w:rPr>
      </w:pPr>
    </w:p>
    <w:p w14:paraId="69F56ADA" w14:textId="2F4225B1" w:rsidR="00523B1C" w:rsidRDefault="006C54A6" w:rsidP="00523B1C">
      <w:pPr>
        <w:pStyle w:val="Sansinterligne"/>
        <w:ind w:left="2124" w:hanging="2124"/>
        <w:rPr>
          <w:rFonts w:ascii="Comic Sans MS" w:hAnsi="Comic Sans MS"/>
          <w:sz w:val="24"/>
          <w:szCs w:val="24"/>
        </w:rPr>
      </w:pPr>
      <w:r>
        <w:rPr>
          <w:rFonts w:ascii="Comic Sans MS" w:hAnsi="Comic Sans MS"/>
          <w:sz w:val="24"/>
          <w:szCs w:val="24"/>
        </w:rPr>
        <w:t>Représentante</w:t>
      </w:r>
      <w:r w:rsidR="00523B1C">
        <w:rPr>
          <w:rFonts w:ascii="Comic Sans MS" w:hAnsi="Comic Sans MS"/>
          <w:sz w:val="24"/>
          <w:szCs w:val="24"/>
        </w:rPr>
        <w:t xml:space="preserve"> de la FAGE approuve </w:t>
      </w:r>
      <w:r>
        <w:rPr>
          <w:rFonts w:ascii="Comic Sans MS" w:hAnsi="Comic Sans MS"/>
          <w:sz w:val="24"/>
          <w:szCs w:val="24"/>
        </w:rPr>
        <w:t>pleinement</w:t>
      </w:r>
      <w:r w:rsidR="00523B1C">
        <w:rPr>
          <w:rFonts w:ascii="Comic Sans MS" w:hAnsi="Comic Sans MS"/>
          <w:sz w:val="24"/>
          <w:szCs w:val="24"/>
        </w:rPr>
        <w:t xml:space="preserve"> la reforme des études médicales et vote FAVORABLEMENT</w:t>
      </w:r>
    </w:p>
    <w:p w14:paraId="5611AAE6" w14:textId="7ED62CDE" w:rsidR="00523B1C" w:rsidRDefault="00523B1C" w:rsidP="00523B1C">
      <w:pPr>
        <w:pStyle w:val="Sansinterligne"/>
        <w:ind w:left="2124" w:hanging="2124"/>
        <w:rPr>
          <w:rFonts w:ascii="Comic Sans MS" w:hAnsi="Comic Sans MS"/>
          <w:sz w:val="24"/>
          <w:szCs w:val="24"/>
        </w:rPr>
      </w:pPr>
    </w:p>
    <w:p w14:paraId="79842F64" w14:textId="7326E2B4" w:rsidR="00523B1C" w:rsidRDefault="00523B1C" w:rsidP="00523B1C">
      <w:pPr>
        <w:pStyle w:val="Sansinterligne"/>
        <w:ind w:left="2124" w:hanging="2124"/>
        <w:rPr>
          <w:rFonts w:ascii="Comic Sans MS" w:hAnsi="Comic Sans MS"/>
          <w:sz w:val="24"/>
          <w:szCs w:val="24"/>
        </w:rPr>
      </w:pPr>
      <w:r>
        <w:rPr>
          <w:rFonts w:ascii="Comic Sans MS" w:hAnsi="Comic Sans MS"/>
          <w:sz w:val="24"/>
          <w:szCs w:val="24"/>
        </w:rPr>
        <w:t xml:space="preserve">Les </w:t>
      </w:r>
      <w:r w:rsidR="006C54A6">
        <w:rPr>
          <w:rFonts w:ascii="Comic Sans MS" w:hAnsi="Comic Sans MS"/>
          <w:sz w:val="24"/>
          <w:szCs w:val="24"/>
        </w:rPr>
        <w:t>employeurs</w:t>
      </w:r>
      <w:r>
        <w:rPr>
          <w:rFonts w:ascii="Comic Sans MS" w:hAnsi="Comic Sans MS"/>
          <w:sz w:val="24"/>
          <w:szCs w:val="24"/>
        </w:rPr>
        <w:t xml:space="preserve"> MEDEF CPME U2P et UNAPL expriment des désaccords sans être </w:t>
      </w:r>
      <w:r w:rsidR="006C54A6">
        <w:rPr>
          <w:rFonts w:ascii="Comic Sans MS" w:hAnsi="Comic Sans MS"/>
          <w:sz w:val="24"/>
          <w:szCs w:val="24"/>
        </w:rPr>
        <w:t>précis</w:t>
      </w:r>
      <w:r>
        <w:rPr>
          <w:rFonts w:ascii="Comic Sans MS" w:hAnsi="Comic Sans MS"/>
          <w:sz w:val="24"/>
          <w:szCs w:val="24"/>
        </w:rPr>
        <w:t>, et prennent ACTE</w:t>
      </w:r>
    </w:p>
    <w:p w14:paraId="3A8F0D94" w14:textId="1D08CBB2" w:rsidR="00523B1C" w:rsidRDefault="00523B1C" w:rsidP="00523B1C">
      <w:pPr>
        <w:pStyle w:val="Sansinterligne"/>
        <w:ind w:left="2124" w:hanging="2124"/>
        <w:rPr>
          <w:rFonts w:ascii="Comic Sans MS" w:hAnsi="Comic Sans MS"/>
          <w:sz w:val="24"/>
          <w:szCs w:val="24"/>
        </w:rPr>
      </w:pPr>
    </w:p>
    <w:p w14:paraId="5A6F8A3A" w14:textId="77777777" w:rsidR="006C54A6" w:rsidRDefault="00523B1C" w:rsidP="006C54A6">
      <w:pPr>
        <w:pStyle w:val="Sansinterligne"/>
        <w:ind w:left="2124" w:hanging="2124"/>
        <w:rPr>
          <w:rFonts w:ascii="Comic Sans MS" w:hAnsi="Comic Sans MS"/>
          <w:sz w:val="24"/>
          <w:szCs w:val="24"/>
        </w:rPr>
      </w:pPr>
      <w:r w:rsidRPr="006C54A6">
        <w:rPr>
          <w:rFonts w:ascii="Comic Sans MS" w:hAnsi="Comic Sans MS"/>
          <w:b/>
          <w:sz w:val="24"/>
          <w:szCs w:val="24"/>
        </w:rPr>
        <w:t>N Revel</w:t>
      </w:r>
      <w:r>
        <w:rPr>
          <w:rFonts w:ascii="Comic Sans MS" w:hAnsi="Comic Sans MS"/>
          <w:sz w:val="24"/>
          <w:szCs w:val="24"/>
        </w:rPr>
        <w:t xml:space="preserve">, en </w:t>
      </w:r>
      <w:r w:rsidR="006C54A6">
        <w:rPr>
          <w:rFonts w:ascii="Comic Sans MS" w:hAnsi="Comic Sans MS"/>
          <w:sz w:val="24"/>
          <w:szCs w:val="24"/>
        </w:rPr>
        <w:t>réponse</w:t>
      </w:r>
      <w:r>
        <w:rPr>
          <w:rFonts w:ascii="Comic Sans MS" w:hAnsi="Comic Sans MS"/>
          <w:sz w:val="24"/>
          <w:szCs w:val="24"/>
        </w:rPr>
        <w:t xml:space="preserve"> sur les </w:t>
      </w:r>
      <w:r w:rsidR="006C54A6">
        <w:rPr>
          <w:rFonts w:ascii="Comic Sans MS" w:hAnsi="Comic Sans MS"/>
          <w:sz w:val="24"/>
          <w:szCs w:val="24"/>
        </w:rPr>
        <w:t>oppositions</w:t>
      </w:r>
      <w:r>
        <w:rPr>
          <w:rFonts w:ascii="Comic Sans MS" w:hAnsi="Comic Sans MS"/>
          <w:sz w:val="24"/>
          <w:szCs w:val="24"/>
        </w:rPr>
        <w:t xml:space="preserve"> </w:t>
      </w:r>
      <w:r w:rsidR="006C54A6">
        <w:rPr>
          <w:rFonts w:ascii="Comic Sans MS" w:hAnsi="Comic Sans MS"/>
          <w:sz w:val="24"/>
          <w:szCs w:val="24"/>
        </w:rPr>
        <w:t>exprimées</w:t>
      </w:r>
      <w:r>
        <w:rPr>
          <w:rFonts w:ascii="Comic Sans MS" w:hAnsi="Comic Sans MS"/>
          <w:sz w:val="24"/>
          <w:szCs w:val="24"/>
        </w:rPr>
        <w:t xml:space="preserve"> sur les ordonnances, tente</w:t>
      </w:r>
    </w:p>
    <w:p w14:paraId="2F62D215" w14:textId="78A8FD97" w:rsidR="00523B1C" w:rsidRDefault="00523B1C" w:rsidP="006C54A6">
      <w:pPr>
        <w:pStyle w:val="Sansinterligne"/>
        <w:rPr>
          <w:rFonts w:ascii="Comic Sans MS" w:hAnsi="Comic Sans MS"/>
          <w:sz w:val="24"/>
          <w:szCs w:val="24"/>
        </w:rPr>
      </w:pPr>
      <w:r>
        <w:rPr>
          <w:rFonts w:ascii="Comic Sans MS" w:hAnsi="Comic Sans MS"/>
          <w:sz w:val="24"/>
          <w:szCs w:val="24"/>
        </w:rPr>
        <w:t>tant bien que mal, d’expliquer qu’il vaudrait mieux des ordonnances permettant de</w:t>
      </w:r>
      <w:r w:rsidR="006C54A6">
        <w:rPr>
          <w:rFonts w:ascii="Comic Sans MS" w:hAnsi="Comic Sans MS"/>
          <w:sz w:val="24"/>
          <w:szCs w:val="24"/>
        </w:rPr>
        <w:t xml:space="preserve"> </w:t>
      </w:r>
      <w:r>
        <w:rPr>
          <w:rFonts w:ascii="Comic Sans MS" w:hAnsi="Comic Sans MS"/>
          <w:sz w:val="24"/>
          <w:szCs w:val="24"/>
        </w:rPr>
        <w:t xml:space="preserve">consulter et d’échanges qu’un projet de loi pris dans la </w:t>
      </w:r>
      <w:r w:rsidR="006C54A6">
        <w:rPr>
          <w:rFonts w:ascii="Comic Sans MS" w:hAnsi="Comic Sans MS"/>
          <w:sz w:val="24"/>
          <w:szCs w:val="24"/>
        </w:rPr>
        <w:t>précipitation</w:t>
      </w:r>
      <w:r>
        <w:rPr>
          <w:rFonts w:ascii="Comic Sans MS" w:hAnsi="Comic Sans MS"/>
          <w:sz w:val="24"/>
          <w:szCs w:val="24"/>
        </w:rPr>
        <w:t xml:space="preserve"> et ceci </w:t>
      </w:r>
    </w:p>
    <w:p w14:paraId="757B38D6" w14:textId="0EEAD468" w:rsidR="00523B1C" w:rsidRDefault="00523B1C" w:rsidP="00523B1C">
      <w:pPr>
        <w:pStyle w:val="Sansinterligne"/>
        <w:ind w:left="2124" w:hanging="2124"/>
        <w:rPr>
          <w:rFonts w:ascii="Comic Sans MS" w:hAnsi="Comic Sans MS"/>
          <w:sz w:val="24"/>
          <w:szCs w:val="24"/>
        </w:rPr>
      </w:pPr>
      <w:r>
        <w:rPr>
          <w:rFonts w:ascii="Comic Sans MS" w:hAnsi="Comic Sans MS"/>
          <w:sz w:val="24"/>
          <w:szCs w:val="24"/>
        </w:rPr>
        <w:t>d’autant plus qu’il a parti</w:t>
      </w:r>
      <w:r w:rsidR="006C54A6">
        <w:rPr>
          <w:rFonts w:ascii="Comic Sans MS" w:hAnsi="Comic Sans MS"/>
          <w:sz w:val="24"/>
          <w:szCs w:val="24"/>
        </w:rPr>
        <w:t>ci</w:t>
      </w:r>
      <w:r>
        <w:rPr>
          <w:rFonts w:ascii="Comic Sans MS" w:hAnsi="Comic Sans MS"/>
          <w:sz w:val="24"/>
          <w:szCs w:val="24"/>
        </w:rPr>
        <w:t>p</w:t>
      </w:r>
      <w:r w:rsidR="009C6E43">
        <w:rPr>
          <w:rFonts w:ascii="Comic Sans MS" w:hAnsi="Comic Sans MS"/>
          <w:sz w:val="24"/>
          <w:szCs w:val="24"/>
        </w:rPr>
        <w:t>é</w:t>
      </w:r>
      <w:r>
        <w:rPr>
          <w:rFonts w:ascii="Comic Sans MS" w:hAnsi="Comic Sans MS"/>
          <w:sz w:val="24"/>
          <w:szCs w:val="24"/>
        </w:rPr>
        <w:t xml:space="preserve"> et contribu</w:t>
      </w:r>
      <w:r w:rsidR="009C6E43">
        <w:rPr>
          <w:rFonts w:ascii="Comic Sans MS" w:hAnsi="Comic Sans MS"/>
          <w:sz w:val="24"/>
          <w:szCs w:val="24"/>
        </w:rPr>
        <w:t>é</w:t>
      </w:r>
      <w:r>
        <w:rPr>
          <w:rFonts w:ascii="Comic Sans MS" w:hAnsi="Comic Sans MS"/>
          <w:sz w:val="24"/>
          <w:szCs w:val="24"/>
        </w:rPr>
        <w:t xml:space="preserve"> à l’élaboration de ce </w:t>
      </w:r>
      <w:r w:rsidR="009C6E43">
        <w:rPr>
          <w:rFonts w:ascii="Comic Sans MS" w:hAnsi="Comic Sans MS"/>
          <w:sz w:val="24"/>
          <w:szCs w:val="24"/>
        </w:rPr>
        <w:t>texte !!!!!</w:t>
      </w:r>
    </w:p>
    <w:p w14:paraId="2BD8DDF3" w14:textId="39C7833A" w:rsidR="006C54A6" w:rsidRDefault="006C54A6" w:rsidP="00523B1C">
      <w:pPr>
        <w:pStyle w:val="Sansinterligne"/>
        <w:ind w:left="2124" w:hanging="2124"/>
        <w:rPr>
          <w:rFonts w:ascii="Comic Sans MS" w:hAnsi="Comic Sans MS"/>
          <w:sz w:val="24"/>
          <w:szCs w:val="24"/>
        </w:rPr>
      </w:pPr>
    </w:p>
    <w:p w14:paraId="36021AA4" w14:textId="34DB1BCA" w:rsidR="006C54A6" w:rsidRDefault="006C54A6" w:rsidP="00523B1C">
      <w:pPr>
        <w:pStyle w:val="Sansinterligne"/>
        <w:ind w:left="2124" w:hanging="2124"/>
        <w:rPr>
          <w:rFonts w:ascii="Comic Sans MS" w:hAnsi="Comic Sans MS"/>
          <w:sz w:val="24"/>
          <w:szCs w:val="24"/>
        </w:rPr>
      </w:pPr>
      <w:r>
        <w:rPr>
          <w:rFonts w:ascii="Comic Sans MS" w:hAnsi="Comic Sans MS"/>
          <w:sz w:val="24"/>
          <w:szCs w:val="24"/>
        </w:rPr>
        <w:t>Vote</w:t>
      </w:r>
    </w:p>
    <w:p w14:paraId="54C5D904" w14:textId="20F164BD" w:rsidR="006C54A6" w:rsidRDefault="006C54A6" w:rsidP="00523B1C">
      <w:pPr>
        <w:pStyle w:val="Sansinterligne"/>
        <w:ind w:left="2124" w:hanging="2124"/>
        <w:rPr>
          <w:rFonts w:ascii="Comic Sans MS" w:hAnsi="Comic Sans MS"/>
          <w:sz w:val="24"/>
          <w:szCs w:val="24"/>
        </w:rPr>
      </w:pPr>
      <w:r>
        <w:rPr>
          <w:rFonts w:ascii="Comic Sans MS" w:hAnsi="Comic Sans MS"/>
          <w:sz w:val="24"/>
          <w:szCs w:val="24"/>
        </w:rPr>
        <w:t>Contre 6 voix</w:t>
      </w:r>
      <w:r>
        <w:rPr>
          <w:rFonts w:ascii="Comic Sans MS" w:hAnsi="Comic Sans MS"/>
          <w:sz w:val="24"/>
          <w:szCs w:val="24"/>
        </w:rPr>
        <w:tab/>
      </w:r>
      <w:r>
        <w:rPr>
          <w:rFonts w:ascii="Comic Sans MS" w:hAnsi="Comic Sans MS"/>
          <w:sz w:val="24"/>
          <w:szCs w:val="24"/>
        </w:rPr>
        <w:tab/>
        <w:t>CGT – FO</w:t>
      </w:r>
    </w:p>
    <w:p w14:paraId="465BDB95" w14:textId="5210D93E" w:rsidR="006C54A6" w:rsidRDefault="006C54A6" w:rsidP="006C54A6">
      <w:pPr>
        <w:pStyle w:val="Sansinterligne"/>
        <w:ind w:left="2832" w:hanging="2832"/>
        <w:rPr>
          <w:rFonts w:ascii="Comic Sans MS" w:hAnsi="Comic Sans MS"/>
          <w:sz w:val="24"/>
          <w:szCs w:val="24"/>
        </w:rPr>
      </w:pPr>
      <w:r>
        <w:rPr>
          <w:rFonts w:ascii="Comic Sans MS" w:hAnsi="Comic Sans MS"/>
          <w:sz w:val="24"/>
          <w:szCs w:val="24"/>
        </w:rPr>
        <w:t>Pour 11 voix</w:t>
      </w:r>
      <w:r>
        <w:rPr>
          <w:rFonts w:ascii="Comic Sans MS" w:hAnsi="Comic Sans MS"/>
          <w:sz w:val="24"/>
          <w:szCs w:val="24"/>
        </w:rPr>
        <w:tab/>
        <w:t xml:space="preserve">CFDT – CFTC – CGC – FNATH – UNAASS – UNAF – </w:t>
      </w:r>
      <w:r w:rsidR="009C6E43">
        <w:rPr>
          <w:rFonts w:ascii="Comic Sans MS" w:hAnsi="Comic Sans MS"/>
          <w:sz w:val="24"/>
          <w:szCs w:val="24"/>
        </w:rPr>
        <w:t>Représentante</w:t>
      </w:r>
      <w:r>
        <w:rPr>
          <w:rFonts w:ascii="Comic Sans MS" w:hAnsi="Comic Sans MS"/>
          <w:sz w:val="24"/>
          <w:szCs w:val="24"/>
        </w:rPr>
        <w:t xml:space="preserve"> des </w:t>
      </w:r>
      <w:r w:rsidR="009C6E43">
        <w:rPr>
          <w:rFonts w:ascii="Comic Sans MS" w:hAnsi="Comic Sans MS"/>
          <w:sz w:val="24"/>
          <w:szCs w:val="24"/>
        </w:rPr>
        <w:t>étudiants</w:t>
      </w:r>
      <w:r>
        <w:rPr>
          <w:rFonts w:ascii="Comic Sans MS" w:hAnsi="Comic Sans MS"/>
          <w:sz w:val="24"/>
          <w:szCs w:val="24"/>
        </w:rPr>
        <w:t xml:space="preserve"> FAGE – </w:t>
      </w:r>
    </w:p>
    <w:p w14:paraId="52610CD9" w14:textId="726E6C02" w:rsidR="006C54A6" w:rsidRDefault="006C54A6" w:rsidP="006C54A6">
      <w:pPr>
        <w:pStyle w:val="Sansinterligne"/>
        <w:ind w:left="2832" w:hanging="2832"/>
        <w:rPr>
          <w:rFonts w:ascii="Comic Sans MS" w:hAnsi="Comic Sans MS"/>
          <w:sz w:val="24"/>
          <w:szCs w:val="24"/>
        </w:rPr>
      </w:pPr>
      <w:r>
        <w:rPr>
          <w:rFonts w:ascii="Comic Sans MS" w:hAnsi="Comic Sans MS"/>
          <w:sz w:val="24"/>
          <w:szCs w:val="24"/>
        </w:rPr>
        <w:t>Prise d’Acte 14 voix</w:t>
      </w:r>
      <w:r>
        <w:rPr>
          <w:rFonts w:ascii="Comic Sans MS" w:hAnsi="Comic Sans MS"/>
          <w:sz w:val="24"/>
          <w:szCs w:val="24"/>
        </w:rPr>
        <w:tab/>
        <w:t>MEDEF – CPME – U2P – UNAPL</w:t>
      </w:r>
    </w:p>
    <w:p w14:paraId="07A6D439" w14:textId="26818A2A" w:rsidR="006C54A6" w:rsidRDefault="006C54A6" w:rsidP="006C54A6">
      <w:pPr>
        <w:pStyle w:val="Sansinterligne"/>
        <w:ind w:left="2832" w:hanging="2832"/>
        <w:rPr>
          <w:rFonts w:ascii="Comic Sans MS" w:hAnsi="Comic Sans MS"/>
          <w:sz w:val="24"/>
          <w:szCs w:val="24"/>
        </w:rPr>
      </w:pPr>
      <w:r>
        <w:rPr>
          <w:rFonts w:ascii="Comic Sans MS" w:hAnsi="Comic Sans MS"/>
          <w:sz w:val="24"/>
          <w:szCs w:val="24"/>
        </w:rPr>
        <w:t>Abstention 4 voix</w:t>
      </w:r>
      <w:r>
        <w:rPr>
          <w:rFonts w:ascii="Comic Sans MS" w:hAnsi="Comic Sans MS"/>
          <w:sz w:val="24"/>
          <w:szCs w:val="24"/>
        </w:rPr>
        <w:tab/>
        <w:t>FNMF – PQ Corona UNSA</w:t>
      </w:r>
    </w:p>
    <w:p w14:paraId="529E461F" w14:textId="1CF4FD70" w:rsidR="005B6A02" w:rsidRDefault="005B6A02" w:rsidP="006C54A6">
      <w:pPr>
        <w:pStyle w:val="Sansinterligne"/>
        <w:ind w:left="2832" w:hanging="2832"/>
        <w:rPr>
          <w:rFonts w:ascii="Comic Sans MS" w:hAnsi="Comic Sans MS"/>
          <w:sz w:val="24"/>
          <w:szCs w:val="24"/>
        </w:rPr>
      </w:pPr>
    </w:p>
    <w:p w14:paraId="14E99D3D" w14:textId="77777777" w:rsidR="005B6A02" w:rsidRDefault="005B6A02" w:rsidP="005B6A02">
      <w:pPr>
        <w:pStyle w:val="Sansinterligne"/>
        <w:jc w:val="both"/>
        <w:rPr>
          <w:rFonts w:ascii="Comic Sans MS" w:hAnsi="Comic Sans MS"/>
          <w:b/>
          <w:sz w:val="24"/>
          <w:szCs w:val="24"/>
        </w:rPr>
      </w:pPr>
    </w:p>
    <w:p w14:paraId="782CBF24" w14:textId="046BD51B" w:rsidR="005B6A02" w:rsidRDefault="005B6A02" w:rsidP="005B6A02">
      <w:pPr>
        <w:pStyle w:val="Sansinterligne"/>
        <w:pBdr>
          <w:top w:val="single" w:sz="4" w:space="1" w:color="auto"/>
          <w:left w:val="single" w:sz="4" w:space="4" w:color="auto"/>
          <w:bottom w:val="single" w:sz="4" w:space="1" w:color="auto"/>
          <w:right w:val="single" w:sz="4" w:space="4" w:color="auto"/>
        </w:pBdr>
        <w:rPr>
          <w:rFonts w:ascii="Comic Sans MS" w:hAnsi="Comic Sans MS"/>
          <w:b/>
          <w:sz w:val="40"/>
          <w:szCs w:val="40"/>
        </w:rPr>
      </w:pPr>
      <w:r>
        <w:rPr>
          <w:rFonts w:ascii="Comic Sans MS" w:hAnsi="Comic Sans MS"/>
          <w:b/>
          <w:sz w:val="40"/>
          <w:szCs w:val="40"/>
        </w:rPr>
        <w:t>Désignation</w:t>
      </w:r>
    </w:p>
    <w:p w14:paraId="67ADC49B" w14:textId="77777777" w:rsidR="005B6A02" w:rsidRDefault="005B6A02" w:rsidP="005B6A02">
      <w:pPr>
        <w:pStyle w:val="Sansinterligne"/>
        <w:jc w:val="both"/>
        <w:rPr>
          <w:rFonts w:ascii="Comic Sans MS" w:hAnsi="Comic Sans MS"/>
          <w:b/>
          <w:sz w:val="24"/>
          <w:szCs w:val="24"/>
          <w:u w:val="single"/>
        </w:rPr>
      </w:pPr>
    </w:p>
    <w:p w14:paraId="105C6A51" w14:textId="7D03BBDB" w:rsidR="005B6A02" w:rsidRDefault="005B6A02" w:rsidP="005B6A02">
      <w:pPr>
        <w:pStyle w:val="Sansinterligne"/>
        <w:jc w:val="both"/>
        <w:rPr>
          <w:rFonts w:ascii="Comic Sans MS" w:hAnsi="Comic Sans MS"/>
          <w:sz w:val="24"/>
          <w:szCs w:val="24"/>
        </w:rPr>
      </w:pPr>
      <w:r>
        <w:rPr>
          <w:rFonts w:ascii="Comic Sans MS" w:hAnsi="Comic Sans MS"/>
          <w:sz w:val="24"/>
          <w:szCs w:val="24"/>
        </w:rPr>
        <w:t>Jean-Claude Fichet est désigné par le conseil en tant que membre titulaire de l’Etablissement Français du Sang. La suppléante sera désignée par la MSA</w:t>
      </w:r>
      <w:r>
        <w:rPr>
          <w:rFonts w:ascii="Comic Sans MS" w:hAnsi="Comic Sans MS"/>
          <w:sz w:val="24"/>
          <w:szCs w:val="24"/>
        </w:rPr>
        <w:t xml:space="preserve">. </w:t>
      </w:r>
    </w:p>
    <w:p w14:paraId="44677081" w14:textId="77777777" w:rsidR="005B6A02" w:rsidRDefault="005B6A02" w:rsidP="005B6A02">
      <w:pPr>
        <w:pStyle w:val="Sansinterligne"/>
        <w:jc w:val="both"/>
        <w:rPr>
          <w:rFonts w:ascii="Comic Sans MS" w:hAnsi="Comic Sans MS"/>
          <w:sz w:val="24"/>
          <w:szCs w:val="24"/>
        </w:rPr>
      </w:pPr>
    </w:p>
    <w:p w14:paraId="7DAB73EC" w14:textId="77777777" w:rsidR="005B6A02" w:rsidRDefault="005B6A02" w:rsidP="006C54A6">
      <w:pPr>
        <w:pStyle w:val="Sansinterligne"/>
        <w:ind w:left="2832" w:hanging="2832"/>
        <w:rPr>
          <w:rFonts w:ascii="Comic Sans MS" w:hAnsi="Comic Sans MS"/>
          <w:sz w:val="24"/>
          <w:szCs w:val="24"/>
        </w:rPr>
      </w:pPr>
    </w:p>
    <w:sectPr w:rsidR="005B6A02" w:rsidSect="005B6A0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A7EB" w14:textId="77777777" w:rsidR="001A091F" w:rsidRDefault="001A091F" w:rsidP="00B60BED">
      <w:pPr>
        <w:spacing w:after="0" w:line="240" w:lineRule="auto"/>
      </w:pPr>
      <w:r>
        <w:separator/>
      </w:r>
    </w:p>
  </w:endnote>
  <w:endnote w:type="continuationSeparator" w:id="0">
    <w:p w14:paraId="18ADD5E2" w14:textId="77777777" w:rsidR="001A091F" w:rsidRDefault="001A091F" w:rsidP="00B6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40E9" w14:textId="77777777" w:rsidR="005B6A02" w:rsidRDefault="005B6A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227674"/>
      <w:docPartObj>
        <w:docPartGallery w:val="Page Numbers (Bottom of Page)"/>
        <w:docPartUnique/>
      </w:docPartObj>
    </w:sdtPr>
    <w:sdtContent>
      <w:bookmarkStart w:id="1" w:name="_GoBack" w:displacedByCustomXml="prev"/>
      <w:bookmarkEnd w:id="1" w:displacedByCustomXml="prev"/>
      <w:p w14:paraId="5D518AD4" w14:textId="2ED8D37E" w:rsidR="005B6A02" w:rsidRDefault="005B6A02">
        <w:pPr>
          <w:pStyle w:val="Pieddepage"/>
        </w:pPr>
        <w:r>
          <w:rPr>
            <w:noProof/>
          </w:rPr>
          <mc:AlternateContent>
            <mc:Choice Requires="wps">
              <w:drawing>
                <wp:anchor distT="0" distB="0" distL="114300" distR="114300" simplePos="0" relativeHeight="251659264" behindDoc="0" locked="0" layoutInCell="0" allowOverlap="1" wp14:anchorId="12E747ED" wp14:editId="051EF036">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DBF1D8C" w14:textId="77777777" w:rsidR="005B6A02" w:rsidRDefault="005B6A0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47E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4DBF1D8C" w14:textId="77777777" w:rsidR="005B6A02" w:rsidRDefault="005B6A0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F29B" w14:textId="77777777" w:rsidR="005B6A02" w:rsidRDefault="005B6A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DC99" w14:textId="77777777" w:rsidR="001A091F" w:rsidRDefault="001A091F" w:rsidP="00B60BED">
      <w:pPr>
        <w:spacing w:after="0" w:line="240" w:lineRule="auto"/>
      </w:pPr>
      <w:r>
        <w:separator/>
      </w:r>
    </w:p>
  </w:footnote>
  <w:footnote w:type="continuationSeparator" w:id="0">
    <w:p w14:paraId="405F5266" w14:textId="77777777" w:rsidR="001A091F" w:rsidRDefault="001A091F" w:rsidP="00B60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BC2F" w14:textId="77777777" w:rsidR="005B6A02" w:rsidRDefault="005B6A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7B09" w14:textId="77777777" w:rsidR="005B6A02" w:rsidRDefault="005B6A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A699" w14:textId="77777777" w:rsidR="005B6A02" w:rsidRDefault="005B6A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A57D4"/>
    <w:multiLevelType w:val="hybridMultilevel"/>
    <w:tmpl w:val="80EC7BF2"/>
    <w:lvl w:ilvl="0" w:tplc="429CECA8">
      <w:start w:val="17"/>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52"/>
    <w:rsid w:val="001A091F"/>
    <w:rsid w:val="001C41C1"/>
    <w:rsid w:val="00523B1C"/>
    <w:rsid w:val="005B6A02"/>
    <w:rsid w:val="006C54A6"/>
    <w:rsid w:val="00735615"/>
    <w:rsid w:val="009C6E43"/>
    <w:rsid w:val="00A6409D"/>
    <w:rsid w:val="00B30752"/>
    <w:rsid w:val="00B3115C"/>
    <w:rsid w:val="00B60BED"/>
    <w:rsid w:val="00C85F80"/>
    <w:rsid w:val="00CA1CD3"/>
    <w:rsid w:val="00CD1E2E"/>
    <w:rsid w:val="00FE4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C1E5"/>
  <w15:chartTrackingRefBased/>
  <w15:docId w15:val="{5F927B61-35FD-4A43-A7C1-B534335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BE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0BED"/>
    <w:pPr>
      <w:tabs>
        <w:tab w:val="center" w:pos="4536"/>
        <w:tab w:val="right" w:pos="9072"/>
      </w:tabs>
      <w:spacing w:after="0" w:line="240" w:lineRule="auto"/>
    </w:pPr>
  </w:style>
  <w:style w:type="character" w:customStyle="1" w:styleId="En-tteCar">
    <w:name w:val="En-tête Car"/>
    <w:basedOn w:val="Policepardfaut"/>
    <w:link w:val="En-tte"/>
    <w:uiPriority w:val="99"/>
    <w:rsid w:val="00B60BED"/>
  </w:style>
  <w:style w:type="paragraph" w:styleId="Pieddepage">
    <w:name w:val="footer"/>
    <w:basedOn w:val="Normal"/>
    <w:link w:val="PieddepageCar"/>
    <w:uiPriority w:val="99"/>
    <w:unhideWhenUsed/>
    <w:rsid w:val="00B60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BED"/>
  </w:style>
  <w:style w:type="paragraph" w:styleId="Sansinterligne">
    <w:name w:val="No Spacing"/>
    <w:uiPriority w:val="1"/>
    <w:qFormat/>
    <w:rsid w:val="001C4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3944">
      <w:bodyDiv w:val="1"/>
      <w:marLeft w:val="0"/>
      <w:marRight w:val="0"/>
      <w:marTop w:val="0"/>
      <w:marBottom w:val="0"/>
      <w:divBdr>
        <w:top w:val="none" w:sz="0" w:space="0" w:color="auto"/>
        <w:left w:val="none" w:sz="0" w:space="0" w:color="auto"/>
        <w:bottom w:val="none" w:sz="0" w:space="0" w:color="auto"/>
        <w:right w:val="none" w:sz="0" w:space="0" w:color="auto"/>
      </w:divBdr>
    </w:div>
    <w:div w:id="8102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8741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2019-01-18T11:08:00Z</dcterms:created>
  <dcterms:modified xsi:type="dcterms:W3CDTF">2019-01-18T17:44:00Z</dcterms:modified>
</cp:coreProperties>
</file>