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51" w:after="0"/>
        <w:ind w:left="1396" w:right="0" w:hanging="0"/>
        <w:jc w:val="left"/>
        <w:rPr>
          <w:rFonts w:ascii="Arial" w:hAnsi="Arial"/>
          <w:b/>
          <w:b/>
          <w:sz w:val="72"/>
        </w:rPr>
      </w:pPr>
      <w:r>
        <w:drawing>
          <wp:anchor behindDoc="0" distT="0" distB="0" distL="0" distR="0" simplePos="0" locked="0" layoutInCell="1" allowOverlap="1" relativeHeight="2">
            <wp:simplePos x="0" y="0"/>
            <wp:positionH relativeFrom="page">
              <wp:posOffset>5746750</wp:posOffset>
            </wp:positionH>
            <wp:positionV relativeFrom="paragraph">
              <wp:posOffset>213995</wp:posOffset>
            </wp:positionV>
            <wp:extent cx="1487170" cy="1191895"/>
            <wp:effectExtent l="0" t="0" r="0" b="0"/>
            <wp:wrapNone/>
            <wp:docPr id="1" name="image2.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descr=""/>
                    <pic:cNvPicPr>
                      <a:picLocks noChangeAspect="1" noChangeArrowheads="1"/>
                    </pic:cNvPicPr>
                  </pic:nvPicPr>
                  <pic:blipFill>
                    <a:blip r:embed="rId2"/>
                    <a:stretch>
                      <a:fillRect/>
                    </a:stretch>
                  </pic:blipFill>
                  <pic:spPr bwMode="auto">
                    <a:xfrm>
                      <a:off x="0" y="0"/>
                      <a:ext cx="1487170" cy="1191895"/>
                    </a:xfrm>
                    <a:prstGeom prst="rect">
                      <a:avLst/>
                    </a:prstGeom>
                  </pic:spPr>
                </pic:pic>
              </a:graphicData>
            </a:graphic>
          </wp:anchor>
        </w:drawing>
        <mc:AlternateContent>
          <mc:Choice Requires="wpg">
            <w:drawing>
              <wp:anchor behindDoc="1" distT="0" distB="0" distL="114300" distR="114300" simplePos="0" locked="0" layoutInCell="1" allowOverlap="1" relativeHeight="3">
                <wp:simplePos x="0" y="0"/>
                <wp:positionH relativeFrom="page">
                  <wp:posOffset>635</wp:posOffset>
                </wp:positionH>
                <wp:positionV relativeFrom="page">
                  <wp:posOffset>1906905</wp:posOffset>
                </wp:positionV>
                <wp:extent cx="7563485" cy="8790305"/>
                <wp:effectExtent l="0" t="0" r="0" b="0"/>
                <wp:wrapNone/>
                <wp:docPr id="2" name=""/>
                <a:graphic xmlns:a="http://schemas.openxmlformats.org/drawingml/2006/main">
                  <a:graphicData uri="http://schemas.microsoft.com/office/word/2010/wordprocessingGroup">
                    <wpg:wgp>
                      <wpg:cNvGrpSpPr/>
                      <wpg:grpSpPr>
                        <a:xfrm>
                          <a:off x="0" y="0"/>
                          <a:ext cx="7562880" cy="8789760"/>
                        </a:xfrm>
                      </wpg:grpSpPr>
                      <pic:pic xmlns:pic="http://schemas.openxmlformats.org/drawingml/2006/picture">
                        <pic:nvPicPr>
                          <pic:cNvPr id="0" name="" descr=""/>
                          <pic:cNvPicPr/>
                        </pic:nvPicPr>
                        <pic:blipFill>
                          <a:blip r:embed="rId3"/>
                          <a:stretch/>
                        </pic:blipFill>
                        <pic:spPr>
                          <a:xfrm>
                            <a:off x="0" y="0"/>
                            <a:ext cx="4938480" cy="8780040"/>
                          </a:xfrm>
                          <a:prstGeom prst="rect">
                            <a:avLst/>
                          </a:prstGeom>
                          <a:ln>
                            <a:noFill/>
                          </a:ln>
                        </pic:spPr>
                      </pic:pic>
                      <wps:wsp>
                        <wps:cNvSpPr/>
                        <wps:nvSpPr>
                          <wps:cNvPr id="1" name="Rectangle 1"/>
                          <wps:cNvSpPr/>
                        </wps:nvSpPr>
                        <wps:spPr>
                          <a:xfrm>
                            <a:off x="0" y="6186240"/>
                            <a:ext cx="7562880" cy="2603520"/>
                          </a:xfrm>
                          <a:prstGeom prst="rect">
                            <a:avLst/>
                          </a:prstGeom>
                          <a:solidFill>
                            <a:srgbClr val="e20913"/>
                          </a:solidFill>
                          <a:ln>
                            <a:noFill/>
                          </a:ln>
                        </wps:spPr>
                        <wps:bodyPr/>
                      </wps:wsp>
                    </wpg:wgp>
                  </a:graphicData>
                </a:graphic>
              </wp:anchor>
            </w:drawing>
          </mc:Choice>
          <mc:Fallback>
            <w:pict>
              <v:group id="shape_0" style="position:absolute;margin-left:0.05pt;margin-top:150.15pt;width:595.5pt;height:692.1pt" coordorigin="1,3003" coordsize="11910,13842">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left:1;top:3003;width:7776;height:13826;mso-position-horizontal-relative:page;mso-position-vertical-relative:page" type="shapetype_75">
                  <v:imagedata r:id="rId3" o:detectmouseclick="t"/>
                  <w10:wrap type="none"/>
                  <v:stroke color="#3465a4" joinstyle="round" endcap="flat"/>
                </v:shape>
                <v:rect id="shape_0" fillcolor="#e20913" stroked="f" style="position:absolute;left:1;top:12745;width:11909;height:4099;mso-position-horizontal-relative:page;mso-position-vertical-relative:page">
                  <w10:wrap type="none"/>
                  <v:fill o:detectmouseclick="t" type="solid" color2="#1df6ec"/>
                  <v:stroke color="#3465a4" joinstyle="round" endcap="flat"/>
                </v:rect>
              </v:group>
            </w:pict>
          </mc:Fallback>
        </mc:AlternateContent>
      </w:r>
      <w:r>
        <w:rPr>
          <w:rFonts w:ascii="Arial" w:hAnsi="Arial"/>
          <w:b/>
          <w:w w:val="105"/>
          <w:sz w:val="72"/>
        </w:rPr>
        <w:t>U</w:t>
      </w:r>
      <w:r>
        <w:rPr>
          <w:rFonts w:ascii="Arial" w:hAnsi="Arial"/>
          <w:b/>
          <w:w w:val="105"/>
          <w:sz w:val="72"/>
        </w:rPr>
        <w:t>n seul vaccin</w:t>
      </w:r>
    </w:p>
    <w:p>
      <w:pPr>
        <w:pStyle w:val="Normal"/>
        <w:spacing w:before="30" w:after="0"/>
        <w:ind w:left="103" w:right="0" w:hanging="0"/>
        <w:jc w:val="left"/>
        <w:rPr>
          <w:rFonts w:ascii="Arial" w:hAnsi="Arial"/>
          <w:b/>
          <w:b/>
          <w:sz w:val="66"/>
        </w:rPr>
      </w:pPr>
      <w:r>
        <w:rPr>
          <w:rFonts w:ascii="Arial" w:hAnsi="Arial"/>
          <w:b/>
          <w:color w:val="E20913"/>
          <w:sz w:val="66"/>
        </w:rPr>
        <w:t>CONTRE LA PAUVRETÉ :</w:t>
      </w:r>
    </w:p>
    <w:p>
      <w:pPr>
        <w:pStyle w:val="Titreprincipal"/>
        <w:rPr/>
      </w:pPr>
      <w:r>
        <w:rPr>
          <w:w w:val="110"/>
        </w:rPr>
        <w:t>la lutte !</w:t>
      </w:r>
    </w:p>
    <w:p>
      <w:pPr>
        <w:pStyle w:val="Corpsdetexte"/>
        <w:spacing w:lineRule="auto" w:line="204" w:before="390" w:after="0"/>
        <w:ind w:left="271" w:right="335" w:hanging="0"/>
        <w:rPr/>
      </w:pPr>
      <w:r>
        <w:rPr/>
        <w:t>Si la crise sanitaire est une fatalité, ses conséquences sur la crise économique et sociale restent à prouver !</w:t>
      </w:r>
    </w:p>
    <w:p>
      <w:pPr>
        <w:pStyle w:val="Corpsdetexte"/>
        <w:spacing w:lineRule="auto" w:line="204"/>
        <w:ind w:left="271" w:right="340" w:hanging="0"/>
        <w:rPr/>
      </w:pPr>
      <w:r>
        <w:rPr/>
        <w:t>Pour le monde du travail, il est indéniable que la gestion gouvernementale est désastreuse.</w:t>
      </w:r>
    </w:p>
    <w:p>
      <w:pPr>
        <w:pStyle w:val="Corpsdetexte"/>
        <w:spacing w:lineRule="auto" w:line="204"/>
        <w:ind w:left="271" w:right="338" w:hanging="0"/>
        <w:rPr/>
      </w:pPr>
      <w:r>
        <w:rPr/>
        <w:t>Le plan de relance ne concerne pas les travailleurs, seulement le patronat et les actionnaires ! Tout est permis : casse de l’emploi, pressions exacerbées sur les salariés, dégradation des conditions de travail, affaiblissement de la protection sociale.</w:t>
      </w:r>
    </w:p>
    <w:p>
      <w:pPr>
        <w:pStyle w:val="Corpsdetexte"/>
        <w:spacing w:lineRule="auto" w:line="204" w:before="273" w:after="0"/>
        <w:ind w:left="271" w:right="336" w:hanging="0"/>
        <w:rPr/>
      </w:pPr>
      <w:r>
        <w:rPr/>
        <w:t>Pendant que les grands groupes continuent à s’enrichir tout en bénéficiant des aides de l’état, les travailleurs crèvent !</w:t>
      </w:r>
    </w:p>
    <w:p>
      <w:pPr>
        <w:pStyle w:val="Corpsdetexte"/>
        <w:spacing w:lineRule="auto" w:line="204"/>
        <w:ind w:left="271" w:right="337" w:hanging="0"/>
        <w:rPr/>
      </w:pPr>
      <w:r>
        <w:rPr/>
        <w:t>La hausse du SMIC à moins de 1% est une honte ! Comment vivre décemment avec 1550€ (brut) mensuel ?</w:t>
      </w:r>
    </w:p>
    <w:p>
      <w:pPr>
        <w:pStyle w:val="Corpsdetexte"/>
        <w:spacing w:lineRule="auto" w:line="204"/>
        <w:ind w:left="271" w:right="340" w:hanging="0"/>
        <w:rPr/>
      </w:pPr>
      <w:r>
        <w:rPr/>
        <w:t>On demande toujours plus aux premiers de corvée. Afin de rattraper le chiffre d’affaires soi-disant perdu pour cause de virus, les arrêtés préfectoraux se multiplient pour autoriser l’ouverture dominicale. On confine une catégorie de la population et on jette en pâture les autres comme si la carte bancaire des consommateurs pouvait les immuniser contre la Covid-19.</w:t>
      </w:r>
    </w:p>
    <w:p>
      <w:pPr>
        <w:pStyle w:val="Corpsdetexte"/>
        <w:spacing w:lineRule="auto" w:line="204" w:before="274" w:after="0"/>
        <w:ind w:left="271" w:right="334" w:hanging="0"/>
        <w:rPr/>
      </w:pPr>
      <w:r>
        <w:rPr/>
        <w:t>Ces salariés sont pris en otage sous la menace permanente et quotidienne des annonces de licenciements, de restructurations. Dans ce contexte particulièrement anxiogène, entretenu volontairement, les travailleurs sont prêts à tout accepter pour garder un emploi leur permettant à peine de survivre.</w:t>
      </w:r>
    </w:p>
    <w:p>
      <w:pPr>
        <w:pStyle w:val="Corpsdetexte"/>
        <w:spacing w:lineRule="auto" w:line="204" w:before="274" w:after="0"/>
        <w:ind w:left="271" w:right="343" w:hanging="0"/>
        <w:rPr/>
      </w:pPr>
      <w:r>
        <w:rPr/>
        <w:t>Nous devons continuer à défendre le partage et la réduction du temps de travail, c’est notre seule perspective d’avenir.</w:t>
      </w:r>
    </w:p>
    <w:p>
      <w:pPr>
        <w:pStyle w:val="Normal"/>
        <w:spacing w:lineRule="auto" w:line="204" w:before="271" w:after="0"/>
        <w:ind w:left="271" w:right="338" w:hanging="0"/>
        <w:jc w:val="both"/>
        <w:rPr>
          <w:b/>
          <w:b/>
          <w:sz w:val="27"/>
        </w:rPr>
      </w:pPr>
      <w:r>
        <w:rPr>
          <w:b/>
          <w:sz w:val="27"/>
        </w:rPr>
        <w:t>Plus que jamais nous devons nous mobiliser pour nos emplois, nos salaires et contre le travail dominical qui ne fera que détruire nos vies de famille, nos vies sociales et notre santé.</w:t>
      </w:r>
    </w:p>
    <w:p>
      <w:pPr>
        <w:pStyle w:val="Corpsdetexte"/>
        <w:spacing w:before="0" w:after="0"/>
        <w:ind w:left="0" w:right="0" w:hanging="0"/>
        <w:jc w:val="left"/>
        <w:rPr>
          <w:b/>
          <w:b/>
          <w:sz w:val="20"/>
        </w:rPr>
      </w:pPr>
      <w:r>
        <w:rPr>
          <w:b/>
          <w:sz w:val="20"/>
        </w:rPr>
      </w:r>
    </w:p>
    <w:p>
      <w:pPr>
        <w:pStyle w:val="Corpsdetexte"/>
        <w:spacing w:before="0" w:after="0"/>
        <w:ind w:left="0" w:right="0" w:hanging="0"/>
        <w:jc w:val="left"/>
        <w:rPr>
          <w:b/>
          <w:b/>
          <w:sz w:val="19"/>
        </w:rPr>
      </w:pPr>
      <w:r>
        <w:rPr>
          <w:b/>
          <w:sz w:val="19"/>
        </w:rPr>
      </w:r>
    </w:p>
    <w:p>
      <w:pPr>
        <w:pStyle w:val="Titre1"/>
        <w:rPr/>
      </w:pPr>
      <w:r>
        <w:rPr>
          <w:color w:val="FFFFFF"/>
          <w:spacing w:val="-5"/>
          <w:w w:val="110"/>
        </w:rPr>
        <w:t xml:space="preserve">La </w:t>
      </w:r>
      <w:r>
        <w:rPr>
          <w:color w:val="FFFFFF"/>
          <w:spacing w:val="-9"/>
          <w:w w:val="110"/>
        </w:rPr>
        <w:t xml:space="preserve">Fédération </w:t>
      </w:r>
      <w:r>
        <w:rPr>
          <w:color w:val="FFFFFF"/>
          <w:spacing w:val="-7"/>
          <w:w w:val="110"/>
        </w:rPr>
        <w:t xml:space="preserve">CGT </w:t>
      </w:r>
      <w:r>
        <w:rPr>
          <w:color w:val="FFFFFF"/>
          <w:spacing w:val="-9"/>
          <w:w w:val="110"/>
        </w:rPr>
        <w:t xml:space="preserve">Commerce </w:t>
      </w:r>
      <w:r>
        <w:rPr>
          <w:color w:val="FFFFFF"/>
          <w:spacing w:val="-5"/>
          <w:w w:val="110"/>
        </w:rPr>
        <w:t xml:space="preserve">et </w:t>
      </w:r>
      <w:r>
        <w:rPr>
          <w:color w:val="FFFFFF"/>
          <w:spacing w:val="-9"/>
          <w:w w:val="110"/>
        </w:rPr>
        <w:t xml:space="preserve">Services appelle </w:t>
      </w:r>
      <w:r>
        <w:rPr>
          <w:color w:val="FFFFFF"/>
          <w:w w:val="110"/>
        </w:rPr>
        <w:t xml:space="preserve">à </w:t>
      </w:r>
      <w:r>
        <w:rPr>
          <w:color w:val="FFFFFF"/>
          <w:spacing w:val="-5"/>
          <w:w w:val="110"/>
        </w:rPr>
        <w:t>la</w:t>
      </w:r>
    </w:p>
    <w:p>
      <w:pPr>
        <w:pStyle w:val="Normal"/>
        <w:spacing w:before="163" w:after="0"/>
        <w:ind w:left="271" w:right="0" w:hanging="0"/>
        <w:jc w:val="both"/>
        <w:rPr>
          <w:rFonts w:ascii="Arial" w:hAnsi="Arial"/>
          <w:b/>
          <w:b/>
          <w:sz w:val="52"/>
        </w:rPr>
      </w:pPr>
      <w:r>
        <w:rPr>
          <w:rFonts w:ascii="Arial" w:hAnsi="Arial"/>
          <w:b/>
          <w:color w:val="FFFFFF"/>
          <w:spacing w:val="-4"/>
          <w:sz w:val="52"/>
        </w:rPr>
        <w:t xml:space="preserve">GRÈVE </w:t>
      </w:r>
      <w:r>
        <w:rPr>
          <w:rFonts w:ascii="Arial" w:hAnsi="Arial"/>
          <w:b/>
          <w:color w:val="FFFFFF"/>
          <w:spacing w:val="-3"/>
          <w:sz w:val="52"/>
        </w:rPr>
        <w:t xml:space="preserve">ET </w:t>
      </w:r>
      <w:r>
        <w:rPr>
          <w:rFonts w:ascii="Arial" w:hAnsi="Arial"/>
          <w:b/>
          <w:color w:val="FFFFFF"/>
          <w:spacing w:val="-5"/>
          <w:sz w:val="52"/>
        </w:rPr>
        <w:t xml:space="preserve">MANIFESTATION </w:t>
      </w:r>
      <w:r>
        <w:rPr>
          <w:rFonts w:ascii="Arial" w:hAnsi="Arial"/>
          <w:b/>
          <w:color w:val="FFFFFF"/>
          <w:spacing w:val="-3"/>
          <w:sz w:val="52"/>
        </w:rPr>
        <w:t xml:space="preserve">LE </w:t>
      </w:r>
      <w:r>
        <w:rPr>
          <w:rFonts w:ascii="Arial" w:hAnsi="Arial"/>
          <w:b/>
          <w:color w:val="FFFFFF"/>
          <w:sz w:val="52"/>
        </w:rPr>
        <w:t>4</w:t>
      </w:r>
      <w:r>
        <w:rPr>
          <w:rFonts w:ascii="Arial" w:hAnsi="Arial"/>
          <w:b/>
          <w:color w:val="FFFFFF"/>
          <w:spacing w:val="56"/>
          <w:sz w:val="52"/>
        </w:rPr>
        <w:t xml:space="preserve"> </w:t>
      </w:r>
      <w:r>
        <w:rPr>
          <w:rFonts w:ascii="Arial" w:hAnsi="Arial"/>
          <w:b/>
          <w:color w:val="FFFFFF"/>
          <w:spacing w:val="-5"/>
          <w:sz w:val="52"/>
        </w:rPr>
        <w:t>FÉVRIER</w:t>
      </w:r>
    </w:p>
    <w:p>
      <w:pPr>
        <w:pStyle w:val="Titre1"/>
        <w:spacing w:before="130" w:after="0"/>
        <w:rPr/>
      </w:pPr>
      <w:r>
        <w:rPr>
          <w:color w:val="FFFFFF"/>
          <w:spacing w:val="-8"/>
          <w:w w:val="115"/>
        </w:rPr>
        <w:t xml:space="preserve">pour </w:t>
      </w:r>
      <w:r>
        <w:rPr>
          <w:color w:val="FFFFFF"/>
          <w:spacing w:val="-9"/>
          <w:w w:val="115"/>
        </w:rPr>
        <w:t xml:space="preserve">lutter contre </w:t>
      </w:r>
      <w:r>
        <w:rPr>
          <w:color w:val="FFFFFF"/>
          <w:spacing w:val="-5"/>
          <w:w w:val="115"/>
        </w:rPr>
        <w:t>la</w:t>
      </w:r>
      <w:r>
        <w:rPr>
          <w:color w:val="FFFFFF"/>
          <w:spacing w:val="-56"/>
          <w:w w:val="115"/>
        </w:rPr>
        <w:t xml:space="preserve"> </w:t>
      </w:r>
      <w:r>
        <w:rPr>
          <w:color w:val="FFFFFF"/>
          <w:spacing w:val="-9"/>
          <w:w w:val="115"/>
        </w:rPr>
        <w:t xml:space="preserve">précarité </w:t>
      </w:r>
      <w:r>
        <w:rPr>
          <w:color w:val="FFFFFF"/>
          <w:spacing w:val="-5"/>
          <w:w w:val="115"/>
        </w:rPr>
        <w:t>et</w:t>
      </w:r>
      <w:r>
        <w:rPr>
          <w:color w:val="FFFFFF"/>
          <w:spacing w:val="-56"/>
          <w:w w:val="115"/>
        </w:rPr>
        <w:t xml:space="preserve"> </w:t>
      </w:r>
      <w:r>
        <w:rPr>
          <w:color w:val="FFFFFF"/>
          <w:spacing w:val="-5"/>
          <w:w w:val="115"/>
        </w:rPr>
        <w:t>la</w:t>
      </w:r>
      <w:r>
        <w:rPr>
          <w:color w:val="FFFFFF"/>
          <w:spacing w:val="-57"/>
          <w:w w:val="115"/>
        </w:rPr>
        <w:t xml:space="preserve"> </w:t>
      </w:r>
      <w:r>
        <w:rPr>
          <w:color w:val="FFFFFF"/>
          <w:spacing w:val="-9"/>
          <w:w w:val="115"/>
        </w:rPr>
        <w:t>misère sociale.</w:t>
      </w:r>
    </w:p>
    <w:p>
      <w:pPr>
        <w:pStyle w:val="Corpsdetexte"/>
        <w:spacing w:before="9" w:after="0"/>
        <w:ind w:left="0" w:right="0" w:hanging="0"/>
        <w:jc w:val="left"/>
        <w:rPr>
          <w:rFonts w:ascii="Arial" w:hAnsi="Arial"/>
          <w:b/>
          <w:b/>
          <w:sz w:val="46"/>
        </w:rPr>
      </w:pPr>
      <w:r>
        <w:rPr>
          <w:rFonts w:ascii="Arial" w:hAnsi="Arial"/>
          <w:b/>
          <w:sz w:val="46"/>
        </w:rPr>
      </w:r>
    </w:p>
    <w:p>
      <w:pPr>
        <w:pStyle w:val="Normal"/>
        <w:spacing w:lineRule="auto" w:line="259" w:before="0" w:after="0"/>
        <w:ind w:left="271" w:right="127" w:hanging="0"/>
        <w:jc w:val="both"/>
        <w:rPr/>
      </w:pPr>
      <w:r>
        <w:rPr>
          <w:rFonts w:ascii="Arial" w:hAnsi="Arial"/>
          <w:b/>
          <w:color w:val="FFFFFF"/>
          <w:w w:val="110"/>
          <w:sz w:val="36"/>
        </w:rPr>
        <w:t>Nous devons en faire un moment fort de convergences</w:t>
      </w:r>
      <w:r>
        <w:rPr>
          <w:rFonts w:ascii="Arial" w:hAnsi="Arial"/>
          <w:b/>
          <w:color w:val="FFFFFF"/>
          <w:spacing w:val="-39"/>
          <w:w w:val="110"/>
          <w:sz w:val="36"/>
        </w:rPr>
        <w:t xml:space="preserve"> </w:t>
      </w:r>
      <w:r>
        <w:rPr>
          <w:rFonts w:ascii="Arial" w:hAnsi="Arial"/>
          <w:b/>
          <w:color w:val="FFFFFF"/>
          <w:spacing w:val="-7"/>
          <w:w w:val="110"/>
          <w:sz w:val="36"/>
        </w:rPr>
        <w:t xml:space="preserve">et </w:t>
      </w:r>
      <w:r>
        <w:rPr>
          <w:rFonts w:ascii="Arial" w:hAnsi="Arial"/>
          <w:b/>
          <w:color w:val="FFFFFF"/>
          <w:w w:val="110"/>
          <w:sz w:val="36"/>
        </w:rPr>
        <w:t>de renforcement des luttes pour stopper les attaques liberticides de ce gouvernement</w:t>
      </w:r>
      <w:r>
        <w:rPr>
          <w:rFonts w:ascii="Arial" w:hAnsi="Arial"/>
          <w:b/>
          <w:color w:val="FFFFFF"/>
          <w:spacing w:val="-55"/>
          <w:w w:val="110"/>
          <w:sz w:val="36"/>
        </w:rPr>
        <w:t xml:space="preserve"> </w:t>
      </w:r>
      <w:r>
        <w:rPr>
          <w:rFonts w:ascii="Arial" w:hAnsi="Arial"/>
          <w:b/>
          <w:color w:val="FFFFFF"/>
          <w:w w:val="110"/>
          <w:sz w:val="36"/>
        </w:rPr>
        <w:t>!</w:t>
      </w:r>
    </w:p>
    <w:sectPr>
      <w:type w:val="nextPage"/>
      <w:pgSz w:w="11906" w:h="16850"/>
      <w:pgMar w:left="320" w:right="400" w:header="0" w:top="260" w:footer="0" w:bottom="0" w:gutter="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Raleway">
    <w:charset w:val="00"/>
    <w:family w:val="roman"/>
    <w:pitch w:val="variable"/>
  </w:font>
  <w:font w:name="Arial">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120"/>
  <w:defaultTabStop w:val="72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pPrDefault>
  </w:docDefaults>
  <w:style w:type="paragraph" w:styleId="Normal" w:default="1">
    <w:name w:val="Normal"/>
    <w:uiPriority w:val="1"/>
    <w:qFormat/>
    <w:pPr>
      <w:widowControl w:val="false"/>
      <w:bidi w:val="0"/>
      <w:spacing w:lineRule="auto" w:line="240" w:before="0" w:after="0"/>
      <w:ind w:left="0" w:right="0" w:hanging="0"/>
      <w:jc w:val="left"/>
    </w:pPr>
    <w:rPr>
      <w:rFonts w:ascii="Raleway" w:hAnsi="Raleway" w:eastAsia="Raleway" w:cs="Raleway"/>
      <w:color w:val="auto"/>
      <w:kern w:val="0"/>
      <w:sz w:val="22"/>
      <w:szCs w:val="22"/>
      <w:lang w:val="en-US" w:eastAsia="en-US" w:bidi="ar-SA"/>
    </w:rPr>
  </w:style>
  <w:style w:type="paragraph" w:styleId="Titre1">
    <w:name w:val="Heading 1"/>
    <w:basedOn w:val="Normal"/>
    <w:uiPriority w:val="1"/>
    <w:qFormat/>
    <w:pPr>
      <w:spacing w:before="86" w:after="0"/>
      <w:ind w:left="271" w:right="0" w:hanging="0"/>
      <w:jc w:val="both"/>
      <w:outlineLvl w:val="1"/>
    </w:pPr>
    <w:rPr>
      <w:rFonts w:ascii="Arial" w:hAnsi="Arial" w:eastAsia="Arial" w:cs="Arial"/>
      <w:b/>
      <w:bCs/>
      <w:sz w:val="40"/>
      <w:szCs w:val="40"/>
    </w:rPr>
  </w:style>
  <w:style w:type="character" w:styleId="DefaultParagraphFont" w:default="1">
    <w:name w:val="Default Paragraph Font"/>
    <w:uiPriority w:val="1"/>
    <w:semiHidden/>
    <w:unhideWhenUsed/>
    <w:qFormat/>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uiPriority w:val="1"/>
    <w:qFormat/>
    <w:pPr>
      <w:spacing w:before="272" w:after="0"/>
      <w:ind w:left="271" w:right="0" w:hanging="0"/>
      <w:jc w:val="both"/>
    </w:pPr>
    <w:rPr>
      <w:rFonts w:ascii="Raleway" w:hAnsi="Raleway" w:eastAsia="Raleway" w:cs="Raleway"/>
      <w:sz w:val="27"/>
      <w:szCs w:val="27"/>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itreprincipal">
    <w:name w:val="Title"/>
    <w:basedOn w:val="Normal"/>
    <w:uiPriority w:val="1"/>
    <w:qFormat/>
    <w:pPr>
      <w:spacing w:before="13" w:after="0"/>
      <w:ind w:left="3521" w:right="4255" w:hanging="0"/>
      <w:jc w:val="center"/>
    </w:pPr>
    <w:rPr>
      <w:rFonts w:ascii="Arial" w:hAnsi="Arial" w:eastAsia="Arial" w:cs="Arial"/>
      <w:b/>
      <w:bCs/>
      <w:sz w:val="80"/>
      <w:szCs w:val="80"/>
    </w:rPr>
  </w:style>
  <w:style w:type="paragraph" w:styleId="ListParagraph">
    <w:name w:val="List Paragraph"/>
    <w:basedOn w:val="Normal"/>
    <w:uiPriority w:val="1"/>
    <w:qFormat/>
    <w:pPr/>
    <w:rPr/>
  </w:style>
  <w:style w:type="paragraph" w:styleId="TableParagraph">
    <w:name w:val="Table Paragraph"/>
    <w:basedOn w:val="Normal"/>
    <w:uiPriority w:val="1"/>
    <w:qFormat/>
    <w:pPr/>
    <w:rPr/>
  </w:style>
  <w:style w:type="numbering" w:styleId="NoList" w:default="1">
    <w:name w:val="No List"/>
    <w:uiPriority w:val="99"/>
    <w:semiHidden/>
    <w:unhideWhenUsed/>
    <w:qFormat/>
  </w:style>
  <w:style w:type="table" w:default="1" w:styleId="TableNormal">
    <w:name w:val="Table Normal"/>
    <w:uiPriority w:val="2"/>
    <w:semiHidden/>
    <w:unhideWhenUsed/>
    <w:qFormat/>
    <w:tblPr>
      <w:tblInd w:w="0" w:type="dxa"/>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LibreOffice/6.3.2.2$Windows_X86_64 LibreOffice_project/98b30e735bda24bc04ab42594c85f7fd8be07b9c</Application>
  <Pages>1</Pages>
  <Words>316</Words>
  <Characters>1669</Characters>
  <CharactersWithSpaces>1969</CharactersWithSpaces>
  <Paragraphs>16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2021-01-14T10:45:10Z</dcterms:created>
  <dc:creator>Manon Colin</dc:creator>
  <dc:description/>
  <cp:keywords>DAETB6gTCEM BADU4JFvIN4</cp:keywords>
  <dc:language>fr-FR</dc:language>
  <cp:lastModifiedBy/>
  <dcterms:modified xsi:type="dcterms:W3CDTF">2021-01-14T10:45:10Z</dcterms:modified>
  <cp:revision>0</cp:revision>
  <dc:subject/>
  <dc:title>Tract 4 février</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reated">
    <vt:filetime>2021-01-13T00:00:00Z</vt:filetime>
  </property>
  <property fmtid="{D5CDD505-2E9C-101B-9397-08002B2CF9AE}" pid="4" name="Creator">
    <vt:lpwstr>Canva</vt:lpwstr>
  </property>
  <property fmtid="{D5CDD505-2E9C-101B-9397-08002B2CF9AE}" pid="5" name="DocSecurity">
    <vt:i4>0</vt:i4>
  </property>
  <property fmtid="{D5CDD505-2E9C-101B-9397-08002B2CF9AE}" pid="6" name="HyperlinksChanged">
    <vt:bool>0</vt:bool>
  </property>
  <property fmtid="{D5CDD505-2E9C-101B-9397-08002B2CF9AE}" pid="7" name="LastSaved">
    <vt:filetime>2021-01-14T00:00:00Z</vt:filetime>
  </property>
  <property fmtid="{D5CDD505-2E9C-101B-9397-08002B2CF9AE}" pid="8" name="LinksUpToDate">
    <vt:bool>0</vt:bool>
  </property>
  <property fmtid="{D5CDD505-2E9C-101B-9397-08002B2CF9AE}" pid="9" name="ScaleCrop">
    <vt:bool>0</vt:bool>
  </property>
  <property fmtid="{D5CDD505-2E9C-101B-9397-08002B2CF9AE}" pid="10" name="ShareDoc">
    <vt:bool>0</vt:bool>
  </property>
</Properties>
</file>